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9C" w:rsidRDefault="004C682A" w:rsidP="001A159C">
      <w:pPr>
        <w:tabs>
          <w:tab w:val="left" w:pos="5529"/>
        </w:tabs>
        <w:ind w:left="5529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1.95pt;width:240.3pt;height:264.8pt;z-index:251660288" stroked="f">
            <v:textbox style="mso-next-textbox:#_x0000_s1026">
              <w:txbxContent>
                <w:p w:rsidR="004E48D2" w:rsidRPr="00EC664F" w:rsidRDefault="004E48D2" w:rsidP="00361A96">
                  <w:pPr>
                    <w:pStyle w:val="a7"/>
                    <w:rPr>
                      <w:caps/>
                    </w:rPr>
                  </w:pPr>
                  <w:r>
                    <w:rPr>
                      <w:caps/>
                    </w:rPr>
                    <w:t xml:space="preserve">Министерство </w:t>
                  </w:r>
                  <w:r w:rsidRPr="00EC664F">
                    <w:rPr>
                      <w:caps/>
                    </w:rPr>
                    <w:t>ОБРАЗОВАНИЯ</w:t>
                  </w:r>
                  <w:r>
                    <w:rPr>
                      <w:caps/>
                    </w:rPr>
                    <w:t>,</w:t>
                  </w:r>
                  <w:r w:rsidRPr="00EC664F">
                    <w:rPr>
                      <w:caps/>
                    </w:rPr>
                    <w:t xml:space="preserve"> НАУКИ</w:t>
                  </w:r>
                  <w:r>
                    <w:rPr>
                      <w:caps/>
                    </w:rPr>
                    <w:t xml:space="preserve"> и молодежной политики </w:t>
                  </w:r>
                  <w:r w:rsidRPr="00EC664F">
                    <w:rPr>
                      <w:caps/>
                    </w:rPr>
                    <w:t>КРАСНОДАРСКОГО КРАЯ</w:t>
                  </w:r>
                </w:p>
                <w:p w:rsidR="004E48D2" w:rsidRPr="00EC664F" w:rsidRDefault="004E48D2" w:rsidP="00361A96">
                  <w:pPr>
                    <w:pStyle w:val="a7"/>
                  </w:pPr>
                </w:p>
                <w:p w:rsidR="004E48D2" w:rsidRPr="00EC664F" w:rsidRDefault="004E48D2" w:rsidP="00361A96">
                  <w:pPr>
                    <w:pStyle w:val="a7"/>
                    <w:rPr>
                      <w:b/>
                    </w:rPr>
                  </w:pPr>
                  <w:r w:rsidRPr="00EC664F">
                    <w:rPr>
                      <w:b/>
                    </w:rPr>
                    <w:t xml:space="preserve">ГОСУДАРСТВЕННОЕ БЮДЖЕТНОЕ </w:t>
                  </w:r>
                  <w:r>
                    <w:rPr>
                      <w:b/>
                    </w:rPr>
                    <w:t xml:space="preserve">ПРОФЕССИОНАЛЬНОЕ </w:t>
                  </w:r>
                  <w:r w:rsidRPr="00EC664F">
                    <w:rPr>
                      <w:b/>
                    </w:rPr>
                    <w:t xml:space="preserve">ОБРАЗОВАТЕЛЬНОЕ УЧРЕЖДЕНИЕ </w:t>
                  </w:r>
                  <w:r>
                    <w:rPr>
                      <w:b/>
                    </w:rPr>
                    <w:t>КРАСНОДАРСКОГО КРАЯ</w:t>
                  </w:r>
                </w:p>
                <w:p w:rsidR="004E48D2" w:rsidRPr="00EC664F" w:rsidRDefault="004E48D2" w:rsidP="00361A96">
                  <w:pPr>
                    <w:pStyle w:val="a7"/>
                    <w:rPr>
                      <w:b/>
                    </w:rPr>
                  </w:pPr>
                  <w:r w:rsidRPr="00EC664F">
                    <w:rPr>
                      <w:b/>
                    </w:rPr>
                    <w:t>«АРМАВИРСКИЙ</w:t>
                  </w:r>
                </w:p>
                <w:p w:rsidR="004E48D2" w:rsidRPr="00EC664F" w:rsidRDefault="004E48D2" w:rsidP="00361A96">
                  <w:pPr>
                    <w:spacing w:line="21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664F">
                    <w:rPr>
                      <w:b/>
                      <w:sz w:val="20"/>
                      <w:szCs w:val="20"/>
                    </w:rPr>
                    <w:t>ЮРИДИЧЕСКИЙ ТЕХНИКУМ»</w:t>
                  </w:r>
                </w:p>
                <w:p w:rsidR="004E48D2" w:rsidRDefault="004E48D2" w:rsidP="00361A96">
                  <w:pPr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EC664F">
                    <w:rPr>
                      <w:sz w:val="20"/>
                      <w:szCs w:val="20"/>
                    </w:rPr>
                    <w:t xml:space="preserve"> </w:t>
                  </w:r>
                </w:p>
                <w:p w:rsidR="004E48D2" w:rsidRPr="00325909" w:rsidRDefault="004E48D2" w:rsidP="00361A96">
                  <w:pPr>
                    <w:spacing w:line="21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5909">
                    <w:rPr>
                      <w:b/>
                      <w:sz w:val="20"/>
                      <w:szCs w:val="20"/>
                    </w:rPr>
                    <w:t>(ГБПОУ КК  АЮТ)</w:t>
                  </w:r>
                </w:p>
                <w:p w:rsidR="004E48D2" w:rsidRPr="00EC664F" w:rsidRDefault="004E48D2" w:rsidP="00361A96">
                  <w:pPr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4E48D2" w:rsidRPr="00EC664F" w:rsidRDefault="004E48D2" w:rsidP="00361A96">
                  <w:pPr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EC664F">
                    <w:rPr>
                      <w:sz w:val="20"/>
                      <w:szCs w:val="20"/>
                    </w:rPr>
                    <w:t>Урицкого ул., д. 106-а, Армавир,</w:t>
                  </w:r>
                </w:p>
                <w:p w:rsidR="004E48D2" w:rsidRPr="00EC664F" w:rsidRDefault="004E48D2" w:rsidP="00361A96">
                  <w:pPr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Краснодарский край, 352905</w:t>
                  </w:r>
                </w:p>
                <w:p w:rsidR="004E48D2" w:rsidRPr="00EC664F" w:rsidRDefault="004E48D2" w:rsidP="00361A96">
                  <w:pPr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EC664F">
                    <w:rPr>
                      <w:sz w:val="20"/>
                      <w:szCs w:val="20"/>
                    </w:rPr>
                    <w:t>тел. (86137) 7-26-52</w:t>
                  </w:r>
                </w:p>
                <w:p w:rsidR="004E48D2" w:rsidRPr="00EC664F" w:rsidRDefault="004E48D2" w:rsidP="00361A96">
                  <w:pPr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EC664F">
                    <w:rPr>
                      <w:sz w:val="20"/>
                      <w:szCs w:val="20"/>
                    </w:rPr>
                    <w:t>факс (86137) 4-56-23</w:t>
                  </w:r>
                </w:p>
                <w:p w:rsidR="004E48D2" w:rsidRPr="00D9384C" w:rsidRDefault="004E48D2" w:rsidP="00361A96">
                  <w:pPr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EC664F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D9384C">
                    <w:rPr>
                      <w:sz w:val="20"/>
                      <w:szCs w:val="20"/>
                    </w:rPr>
                    <w:t>-</w:t>
                  </w:r>
                  <w:r w:rsidRPr="00EC664F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D9384C">
                    <w:rPr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122B24">
                    <w:rPr>
                      <w:sz w:val="20"/>
                      <w:szCs w:val="20"/>
                      <w:lang w:val="en-US"/>
                    </w:rPr>
                    <w:t>aut</w:t>
                  </w:r>
                  <w:proofErr w:type="spellEnd"/>
                  <w:r w:rsidRPr="00D9384C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122B24">
                    <w:rPr>
                      <w:sz w:val="20"/>
                      <w:szCs w:val="20"/>
                      <w:lang w:val="en-US"/>
                    </w:rPr>
                    <w:t>armavir</w:t>
                  </w:r>
                  <w:proofErr w:type="spellEnd"/>
                  <w:r w:rsidRPr="00D9384C">
                    <w:rPr>
                      <w:sz w:val="20"/>
                      <w:szCs w:val="20"/>
                    </w:rPr>
                    <w:t>@</w:t>
                  </w:r>
                  <w:proofErr w:type="spellStart"/>
                  <w:r w:rsidRPr="00122B24">
                    <w:rPr>
                      <w:sz w:val="20"/>
                      <w:szCs w:val="20"/>
                      <w:lang w:val="en-US"/>
                    </w:rPr>
                    <w:t>yandex</w:t>
                  </w:r>
                  <w:proofErr w:type="spellEnd"/>
                  <w:r w:rsidRPr="00D9384C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122B24">
                    <w:rPr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4E48D2" w:rsidRPr="00EC664F" w:rsidRDefault="004C682A" w:rsidP="00361A96">
                  <w:pPr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http://aut</w:t>
                  </w:r>
                  <w:bookmarkStart w:id="0" w:name="_GoBack"/>
                  <w:bookmarkEnd w:id="0"/>
                  <w:r w:rsidR="004E48D2" w:rsidRPr="00EC664F">
                    <w:rPr>
                      <w:sz w:val="20"/>
                      <w:szCs w:val="20"/>
                    </w:rPr>
                    <w:t>armavir.ru</w:t>
                  </w:r>
                </w:p>
                <w:p w:rsidR="004E48D2" w:rsidRPr="00EC664F" w:rsidRDefault="004E48D2" w:rsidP="00361A96">
                  <w:pPr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EC664F">
                    <w:rPr>
                      <w:sz w:val="20"/>
                      <w:szCs w:val="20"/>
                    </w:rPr>
                    <w:t>ОКПО 03160721, ОГРН 1022300635466,</w:t>
                  </w:r>
                </w:p>
                <w:p w:rsidR="004E48D2" w:rsidRPr="00EC664F" w:rsidRDefault="004E48D2" w:rsidP="00361A96">
                  <w:pPr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EC664F">
                    <w:rPr>
                      <w:sz w:val="20"/>
                      <w:szCs w:val="20"/>
                    </w:rPr>
                    <w:t>ИНН/ КПП 2302000829/230201001</w:t>
                  </w:r>
                </w:p>
                <w:p w:rsidR="004E48D2" w:rsidRPr="00EC664F" w:rsidRDefault="004E48D2" w:rsidP="00361A96">
                  <w:pPr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4E48D2" w:rsidRPr="00EC664F" w:rsidRDefault="004E48D2" w:rsidP="0043146A">
                  <w:pPr>
                    <w:spacing w:line="21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________________</w:t>
                  </w:r>
                  <w:r w:rsidRPr="00EC664F">
                    <w:rPr>
                      <w:sz w:val="18"/>
                      <w:szCs w:val="18"/>
                    </w:rPr>
                    <w:t xml:space="preserve">  №_________</w:t>
                  </w:r>
                </w:p>
                <w:p w:rsidR="004E48D2" w:rsidRPr="00EC664F" w:rsidRDefault="004E48D2" w:rsidP="00361A96">
                  <w:pPr>
                    <w:pStyle w:val="2"/>
                    <w:ind w:left="708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 xml:space="preserve">      </w:t>
                  </w:r>
                  <w:r w:rsidRPr="00EC664F">
                    <w:rPr>
                      <w:b w:val="0"/>
                      <w:sz w:val="18"/>
                      <w:szCs w:val="18"/>
                    </w:rPr>
                    <w:t xml:space="preserve"> на №</w:t>
                  </w:r>
                  <w:r>
                    <w:rPr>
                      <w:b w:val="0"/>
                      <w:sz w:val="18"/>
                      <w:szCs w:val="18"/>
                    </w:rPr>
                    <w:t xml:space="preserve"> </w:t>
                  </w:r>
                  <w:r w:rsidRPr="002E388A">
                    <w:rPr>
                      <w:b w:val="0"/>
                      <w:sz w:val="18"/>
                      <w:szCs w:val="18"/>
                      <w:u w:val="single"/>
                    </w:rPr>
                    <w:t>318___</w:t>
                  </w:r>
                  <w:r>
                    <w:rPr>
                      <w:b w:val="0"/>
                      <w:sz w:val="18"/>
                      <w:szCs w:val="18"/>
                      <w:u w:val="single"/>
                    </w:rPr>
                    <w:t xml:space="preserve">          </w:t>
                  </w:r>
                  <w:r w:rsidRPr="00EC664F">
                    <w:rPr>
                      <w:b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b w:val="0"/>
                      <w:sz w:val="18"/>
                      <w:szCs w:val="18"/>
                    </w:rPr>
                    <w:t xml:space="preserve"> </w:t>
                  </w:r>
                  <w:r w:rsidRPr="00EC664F">
                    <w:rPr>
                      <w:b w:val="0"/>
                      <w:sz w:val="18"/>
                      <w:szCs w:val="18"/>
                    </w:rPr>
                    <w:t>от</w:t>
                  </w:r>
                  <w:r>
                    <w:rPr>
                      <w:b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b w:val="0"/>
                      <w:sz w:val="18"/>
                      <w:szCs w:val="18"/>
                      <w:u w:val="single"/>
                    </w:rPr>
                    <w:t>17.03.2023</w:t>
                  </w:r>
                  <w:r w:rsidRPr="00EC664F">
                    <w:rPr>
                      <w:b w:val="0"/>
                      <w:sz w:val="18"/>
                      <w:szCs w:val="18"/>
                      <w:u w:val="single"/>
                    </w:rPr>
                    <w:t xml:space="preserve">                   </w:t>
                  </w:r>
                </w:p>
                <w:p w:rsidR="004E48D2" w:rsidRPr="00D9384C" w:rsidRDefault="004E48D2" w:rsidP="00361A96"/>
                <w:p w:rsidR="004E48D2" w:rsidRPr="00292FD8" w:rsidRDefault="004E48D2" w:rsidP="00615C00">
                  <w:pPr>
                    <w:pStyle w:val="2"/>
                    <w:rPr>
                      <w:b w:val="0"/>
                      <w:sz w:val="20"/>
                    </w:rPr>
                  </w:pPr>
                </w:p>
              </w:txbxContent>
            </v:textbox>
            <w10:wrap type="square"/>
          </v:shape>
        </w:pict>
      </w:r>
      <w:r w:rsidR="0026021A">
        <w:rPr>
          <w:noProof/>
          <w:sz w:val="28"/>
          <w:szCs w:val="28"/>
        </w:rPr>
        <w:t>Центр опережающей профессиональной подготовки</w:t>
      </w:r>
      <w:r w:rsidR="001A159C">
        <w:rPr>
          <w:noProof/>
          <w:sz w:val="28"/>
          <w:szCs w:val="28"/>
        </w:rPr>
        <w:t xml:space="preserve">                               </w:t>
      </w:r>
      <w:r w:rsidR="00890D04">
        <w:rPr>
          <w:noProof/>
          <w:sz w:val="28"/>
          <w:szCs w:val="28"/>
        </w:rPr>
        <w:t xml:space="preserve">                               </w:t>
      </w:r>
    </w:p>
    <w:p w:rsidR="00601687" w:rsidRDefault="0026021A" w:rsidP="0026021A">
      <w:pPr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Краснодарского края</w:t>
      </w:r>
    </w:p>
    <w:p w:rsidR="00221DFE" w:rsidRDefault="00221DFE" w:rsidP="00691F20">
      <w:pPr>
        <w:rPr>
          <w:noProof/>
          <w:sz w:val="28"/>
          <w:szCs w:val="28"/>
        </w:rPr>
      </w:pPr>
    </w:p>
    <w:p w:rsidR="00615C00" w:rsidRDefault="001A159C" w:rsidP="00775362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021A">
        <w:rPr>
          <w:sz w:val="28"/>
          <w:szCs w:val="28"/>
        </w:rPr>
        <w:t>Руководителю</w:t>
      </w:r>
      <w:r w:rsidR="0066209E">
        <w:rPr>
          <w:sz w:val="28"/>
          <w:szCs w:val="28"/>
        </w:rPr>
        <w:t xml:space="preserve"> </w:t>
      </w:r>
    </w:p>
    <w:p w:rsidR="0066209E" w:rsidRDefault="007465FD" w:rsidP="00775362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 КОСОЛАПОВОЙ Н.Ю.</w:t>
      </w:r>
    </w:p>
    <w:p w:rsidR="00615C00" w:rsidRDefault="00615C00" w:rsidP="00615C00">
      <w:pPr>
        <w:rPr>
          <w:sz w:val="28"/>
          <w:szCs w:val="28"/>
        </w:rPr>
      </w:pPr>
    </w:p>
    <w:p w:rsidR="00615C00" w:rsidRDefault="00615C00" w:rsidP="00615C00">
      <w:pPr>
        <w:rPr>
          <w:sz w:val="28"/>
          <w:szCs w:val="28"/>
        </w:rPr>
      </w:pPr>
    </w:p>
    <w:p w:rsidR="00615C00" w:rsidRDefault="00615C00" w:rsidP="00615C00">
      <w:pPr>
        <w:rPr>
          <w:sz w:val="28"/>
          <w:szCs w:val="28"/>
        </w:rPr>
      </w:pPr>
    </w:p>
    <w:p w:rsidR="00A705BA" w:rsidRDefault="00A705BA" w:rsidP="00615C00">
      <w:pPr>
        <w:spacing w:line="360" w:lineRule="auto"/>
        <w:jc w:val="both"/>
        <w:rPr>
          <w:sz w:val="28"/>
          <w:szCs w:val="28"/>
        </w:rPr>
      </w:pPr>
    </w:p>
    <w:p w:rsidR="00A705BA" w:rsidRPr="00496AA3" w:rsidRDefault="00A705BA" w:rsidP="00A705BA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680757" w:rsidRDefault="00680757" w:rsidP="00680757">
      <w:pPr>
        <w:rPr>
          <w:sz w:val="32"/>
        </w:rPr>
      </w:pPr>
    </w:p>
    <w:p w:rsidR="00464F05" w:rsidRDefault="00464F05" w:rsidP="00680757">
      <w:pPr>
        <w:rPr>
          <w:sz w:val="32"/>
        </w:rPr>
      </w:pPr>
    </w:p>
    <w:p w:rsidR="00464F05" w:rsidRDefault="00464F05" w:rsidP="00680757">
      <w:pPr>
        <w:rPr>
          <w:sz w:val="32"/>
        </w:rPr>
      </w:pPr>
    </w:p>
    <w:p w:rsidR="001D7F61" w:rsidRDefault="001D7F61" w:rsidP="00680757">
      <w:pPr>
        <w:rPr>
          <w:sz w:val="28"/>
          <w:szCs w:val="28"/>
        </w:rPr>
      </w:pPr>
    </w:p>
    <w:p w:rsidR="0026021A" w:rsidRDefault="0026021A" w:rsidP="005D26EA">
      <w:pPr>
        <w:rPr>
          <w:sz w:val="28"/>
          <w:szCs w:val="28"/>
        </w:rPr>
      </w:pPr>
    </w:p>
    <w:p w:rsidR="00946470" w:rsidRDefault="002E388A" w:rsidP="001873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 участии в краевом конкурсе</w:t>
      </w:r>
    </w:p>
    <w:p w:rsidR="001A159C" w:rsidRDefault="001A159C" w:rsidP="00680757">
      <w:pPr>
        <w:rPr>
          <w:sz w:val="28"/>
          <w:szCs w:val="28"/>
        </w:rPr>
      </w:pPr>
    </w:p>
    <w:p w:rsidR="001D7F61" w:rsidRDefault="001D7F61" w:rsidP="006A7942">
      <w:pPr>
        <w:rPr>
          <w:sz w:val="28"/>
          <w:szCs w:val="28"/>
        </w:rPr>
      </w:pPr>
    </w:p>
    <w:p w:rsidR="001A159C" w:rsidRDefault="001A159C" w:rsidP="001A15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Уважаемая </w:t>
      </w:r>
      <w:r w:rsidR="007465FD">
        <w:rPr>
          <w:sz w:val="28"/>
          <w:szCs w:val="28"/>
        </w:rPr>
        <w:t>Наталия Юрьевна</w:t>
      </w:r>
      <w:r w:rsidR="00004013">
        <w:rPr>
          <w:sz w:val="28"/>
          <w:szCs w:val="28"/>
        </w:rPr>
        <w:t>!</w:t>
      </w:r>
    </w:p>
    <w:p w:rsidR="00004013" w:rsidRDefault="00004013" w:rsidP="001A159C">
      <w:pPr>
        <w:jc w:val="center"/>
        <w:rPr>
          <w:sz w:val="28"/>
          <w:szCs w:val="28"/>
        </w:rPr>
      </w:pPr>
    </w:p>
    <w:p w:rsidR="0074408F" w:rsidRDefault="00004013" w:rsidP="001873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388A">
        <w:rPr>
          <w:sz w:val="28"/>
          <w:szCs w:val="28"/>
        </w:rPr>
        <w:t>Государственное бюджетное</w:t>
      </w:r>
      <w:r w:rsidR="00946470">
        <w:rPr>
          <w:sz w:val="28"/>
          <w:szCs w:val="28"/>
        </w:rPr>
        <w:t xml:space="preserve"> </w:t>
      </w:r>
      <w:r w:rsidR="002E388A">
        <w:rPr>
          <w:sz w:val="28"/>
          <w:szCs w:val="28"/>
        </w:rPr>
        <w:t>профессиональное образовательное учреждение</w:t>
      </w:r>
      <w:r w:rsidR="00AB1A07">
        <w:rPr>
          <w:sz w:val="28"/>
          <w:szCs w:val="28"/>
        </w:rPr>
        <w:t xml:space="preserve"> Краснодарского края «</w:t>
      </w:r>
      <w:proofErr w:type="spellStart"/>
      <w:r w:rsidR="00AB1A07">
        <w:rPr>
          <w:sz w:val="28"/>
          <w:szCs w:val="28"/>
        </w:rPr>
        <w:t>Армавирский</w:t>
      </w:r>
      <w:proofErr w:type="spellEnd"/>
      <w:r w:rsidR="00AB1A07">
        <w:rPr>
          <w:sz w:val="28"/>
          <w:szCs w:val="28"/>
        </w:rPr>
        <w:t xml:space="preserve"> юридический техникум» </w:t>
      </w:r>
      <w:r w:rsidR="002E388A">
        <w:rPr>
          <w:sz w:val="28"/>
          <w:szCs w:val="28"/>
        </w:rPr>
        <w:t>направляет Вам заявку на участие в конкурсе лучших практик трудоустройства выпускников профессиональных образовательных организаций Краснодарского края</w:t>
      </w:r>
      <w:r w:rsidR="003A47AC">
        <w:rPr>
          <w:sz w:val="28"/>
          <w:szCs w:val="28"/>
        </w:rPr>
        <w:t>.</w:t>
      </w:r>
      <w:r w:rsidR="002E388A">
        <w:rPr>
          <w:sz w:val="28"/>
          <w:szCs w:val="28"/>
        </w:rPr>
        <w:t xml:space="preserve"> </w:t>
      </w:r>
    </w:p>
    <w:p w:rsidR="00946470" w:rsidRPr="002E388A" w:rsidRDefault="002603CA" w:rsidP="00187343">
      <w:pPr>
        <w:spacing w:line="360" w:lineRule="auto"/>
        <w:jc w:val="both"/>
        <w:rPr>
          <w:color w:val="FF0000"/>
          <w:sz w:val="28"/>
          <w:szCs w:val="28"/>
        </w:rPr>
      </w:pPr>
      <w:r w:rsidRPr="005F0426">
        <w:rPr>
          <w:sz w:val="28"/>
          <w:szCs w:val="28"/>
        </w:rPr>
        <w:t xml:space="preserve">Приложение: </w:t>
      </w:r>
      <w:r w:rsidR="00A00354" w:rsidRPr="00A00354">
        <w:rPr>
          <w:sz w:val="28"/>
          <w:szCs w:val="28"/>
        </w:rPr>
        <w:t>на 14</w:t>
      </w:r>
      <w:r w:rsidR="00547F29" w:rsidRPr="00A00354">
        <w:rPr>
          <w:sz w:val="28"/>
          <w:szCs w:val="28"/>
        </w:rPr>
        <w:t xml:space="preserve"> </w:t>
      </w:r>
      <w:r w:rsidR="00946470" w:rsidRPr="00A00354">
        <w:rPr>
          <w:sz w:val="28"/>
          <w:szCs w:val="28"/>
        </w:rPr>
        <w:t>л. в 1 экз.</w:t>
      </w:r>
    </w:p>
    <w:p w:rsidR="00601687" w:rsidRDefault="00601687" w:rsidP="00601687">
      <w:pPr>
        <w:jc w:val="both"/>
        <w:rPr>
          <w:sz w:val="28"/>
        </w:rPr>
      </w:pPr>
    </w:p>
    <w:p w:rsidR="002E6B42" w:rsidRDefault="002E6B42" w:rsidP="00D0586C">
      <w:pPr>
        <w:spacing w:line="360" w:lineRule="auto"/>
        <w:jc w:val="both"/>
        <w:rPr>
          <w:sz w:val="28"/>
          <w:szCs w:val="28"/>
        </w:rPr>
      </w:pPr>
    </w:p>
    <w:p w:rsidR="005D26EA" w:rsidRPr="00D0586C" w:rsidRDefault="002E388A" w:rsidP="00D058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E6B42">
        <w:rPr>
          <w:sz w:val="28"/>
          <w:szCs w:val="28"/>
        </w:rPr>
        <w:t>иректор техникума</w:t>
      </w:r>
      <w:r w:rsidR="007C2A23">
        <w:rPr>
          <w:sz w:val="28"/>
          <w:szCs w:val="28"/>
        </w:rPr>
        <w:tab/>
      </w:r>
      <w:r w:rsidR="007C2A23">
        <w:rPr>
          <w:sz w:val="28"/>
          <w:szCs w:val="28"/>
        </w:rPr>
        <w:tab/>
      </w:r>
      <w:r w:rsidR="007C2A23">
        <w:rPr>
          <w:sz w:val="28"/>
          <w:szCs w:val="28"/>
        </w:rPr>
        <w:tab/>
      </w:r>
      <w:r w:rsidR="007C2A23">
        <w:rPr>
          <w:sz w:val="28"/>
          <w:szCs w:val="28"/>
        </w:rPr>
        <w:tab/>
      </w:r>
      <w:r w:rsidR="007C2A23">
        <w:rPr>
          <w:sz w:val="28"/>
          <w:szCs w:val="28"/>
        </w:rPr>
        <w:tab/>
      </w:r>
      <w:r w:rsidR="007C2A23">
        <w:rPr>
          <w:sz w:val="28"/>
          <w:szCs w:val="28"/>
        </w:rPr>
        <w:tab/>
      </w:r>
      <w:r w:rsidR="007C2A23">
        <w:rPr>
          <w:sz w:val="28"/>
          <w:szCs w:val="28"/>
        </w:rPr>
        <w:tab/>
      </w:r>
      <w:r w:rsidR="007C2A23">
        <w:rPr>
          <w:sz w:val="28"/>
          <w:szCs w:val="28"/>
        </w:rPr>
        <w:tab/>
      </w:r>
      <w:r>
        <w:rPr>
          <w:sz w:val="28"/>
          <w:szCs w:val="28"/>
        </w:rPr>
        <w:t>А.Н. Савинов</w:t>
      </w:r>
    </w:p>
    <w:p w:rsidR="00D0586C" w:rsidRDefault="00D0586C" w:rsidP="00400509">
      <w:pPr>
        <w:rPr>
          <w:sz w:val="20"/>
        </w:rPr>
      </w:pPr>
    </w:p>
    <w:p w:rsidR="00D0586C" w:rsidRDefault="00D0586C" w:rsidP="00400509">
      <w:pPr>
        <w:rPr>
          <w:sz w:val="20"/>
        </w:rPr>
      </w:pPr>
    </w:p>
    <w:p w:rsidR="00500468" w:rsidRDefault="00500468" w:rsidP="00400509">
      <w:pPr>
        <w:rPr>
          <w:sz w:val="20"/>
        </w:rPr>
      </w:pPr>
    </w:p>
    <w:p w:rsidR="00500468" w:rsidRDefault="00500468" w:rsidP="00400509">
      <w:pPr>
        <w:rPr>
          <w:sz w:val="20"/>
        </w:rPr>
      </w:pPr>
    </w:p>
    <w:p w:rsidR="00D0586C" w:rsidRDefault="00D0586C" w:rsidP="00400509">
      <w:pPr>
        <w:rPr>
          <w:sz w:val="20"/>
        </w:rPr>
      </w:pPr>
    </w:p>
    <w:p w:rsidR="00187343" w:rsidRDefault="00187343" w:rsidP="00400509">
      <w:pPr>
        <w:rPr>
          <w:sz w:val="20"/>
        </w:rPr>
      </w:pPr>
    </w:p>
    <w:p w:rsidR="002E388A" w:rsidRDefault="002E388A" w:rsidP="00400509">
      <w:pPr>
        <w:rPr>
          <w:sz w:val="20"/>
        </w:rPr>
      </w:pPr>
    </w:p>
    <w:p w:rsidR="002E388A" w:rsidRDefault="002E388A" w:rsidP="00400509">
      <w:pPr>
        <w:rPr>
          <w:sz w:val="20"/>
        </w:rPr>
      </w:pPr>
    </w:p>
    <w:p w:rsidR="002E388A" w:rsidRDefault="002E388A" w:rsidP="00400509">
      <w:pPr>
        <w:rPr>
          <w:sz w:val="20"/>
        </w:rPr>
      </w:pPr>
    </w:p>
    <w:p w:rsidR="002E388A" w:rsidRDefault="002E388A" w:rsidP="00400509">
      <w:pPr>
        <w:rPr>
          <w:sz w:val="20"/>
        </w:rPr>
      </w:pPr>
    </w:p>
    <w:p w:rsidR="00187343" w:rsidRDefault="00187343" w:rsidP="00400509">
      <w:pPr>
        <w:rPr>
          <w:sz w:val="20"/>
        </w:rPr>
      </w:pPr>
    </w:p>
    <w:p w:rsidR="00187343" w:rsidRDefault="00187343" w:rsidP="00400509">
      <w:pPr>
        <w:rPr>
          <w:sz w:val="20"/>
        </w:rPr>
      </w:pPr>
    </w:p>
    <w:p w:rsidR="00187343" w:rsidRDefault="00187343" w:rsidP="00400509">
      <w:pPr>
        <w:rPr>
          <w:sz w:val="20"/>
        </w:rPr>
      </w:pPr>
    </w:p>
    <w:p w:rsidR="002603CA" w:rsidRPr="0042473A" w:rsidRDefault="00DD06A1" w:rsidP="00400509">
      <w:pPr>
        <w:rPr>
          <w:sz w:val="20"/>
        </w:rPr>
      </w:pPr>
      <w:r w:rsidRPr="0042473A">
        <w:rPr>
          <w:sz w:val="20"/>
        </w:rPr>
        <w:t>Глухова Диана Вадимовна</w:t>
      </w:r>
    </w:p>
    <w:p w:rsidR="000A79B4" w:rsidRDefault="00843D65" w:rsidP="00400509">
      <w:pPr>
        <w:rPr>
          <w:sz w:val="20"/>
        </w:rPr>
      </w:pPr>
      <w:r w:rsidRPr="0042473A">
        <w:rPr>
          <w:sz w:val="20"/>
        </w:rPr>
        <w:t>8-918-027-26-27</w:t>
      </w:r>
    </w:p>
    <w:p w:rsidR="00635F2D" w:rsidRPr="00635F2D" w:rsidRDefault="00BA660F" w:rsidP="00635F2D">
      <w:pPr>
        <w:ind w:left="3540"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635F2D" w:rsidRPr="00635F2D" w:rsidRDefault="00635F2D" w:rsidP="00635F2D">
      <w:pPr>
        <w:ind w:left="5664" w:firstLine="148"/>
        <w:jc w:val="center"/>
        <w:rPr>
          <w:rFonts w:eastAsiaTheme="minorHAnsi"/>
          <w:sz w:val="28"/>
          <w:szCs w:val="28"/>
          <w:lang w:eastAsia="en-US"/>
        </w:rPr>
      </w:pPr>
      <w:r w:rsidRPr="00635F2D">
        <w:rPr>
          <w:rFonts w:eastAsiaTheme="minorHAnsi"/>
          <w:sz w:val="28"/>
          <w:szCs w:val="28"/>
          <w:lang w:eastAsia="en-US"/>
        </w:rPr>
        <w:t xml:space="preserve">к письму ГБПОУ КК АЮТ               </w:t>
      </w:r>
      <w:proofErr w:type="gramStart"/>
      <w:r w:rsidRPr="00635F2D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635F2D">
        <w:rPr>
          <w:rFonts w:eastAsiaTheme="minorHAnsi"/>
          <w:sz w:val="28"/>
          <w:szCs w:val="28"/>
          <w:lang w:eastAsia="en-US"/>
        </w:rPr>
        <w:t xml:space="preserve"> ___________№______</w:t>
      </w:r>
    </w:p>
    <w:p w:rsidR="00635F2D" w:rsidRPr="00635F2D" w:rsidRDefault="00635F2D" w:rsidP="00635F2D">
      <w:pPr>
        <w:ind w:left="5664" w:firstLine="148"/>
        <w:jc w:val="center"/>
        <w:rPr>
          <w:rFonts w:eastAsiaTheme="minorHAnsi"/>
          <w:sz w:val="28"/>
          <w:szCs w:val="28"/>
          <w:lang w:eastAsia="en-US"/>
        </w:rPr>
      </w:pPr>
    </w:p>
    <w:p w:rsidR="00635F2D" w:rsidRPr="00635F2D" w:rsidRDefault="00635F2D" w:rsidP="00635F2D">
      <w:pPr>
        <w:ind w:left="5664" w:firstLine="148"/>
        <w:jc w:val="center"/>
        <w:rPr>
          <w:rFonts w:eastAsiaTheme="minorHAnsi"/>
          <w:sz w:val="28"/>
          <w:szCs w:val="28"/>
          <w:lang w:eastAsia="en-US"/>
        </w:rPr>
      </w:pPr>
    </w:p>
    <w:p w:rsidR="00635F2D" w:rsidRPr="00635F2D" w:rsidRDefault="00BA660F" w:rsidP="00635F2D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Заявка на участие</w:t>
      </w:r>
    </w:p>
    <w:p w:rsidR="00635F2D" w:rsidRDefault="00BA660F" w:rsidP="00635F2D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 краевом конкурсе лучших практик трудоустройства выпускников профессиональных образовательных организаций Краснодарского края</w:t>
      </w:r>
    </w:p>
    <w:p w:rsidR="00BA660F" w:rsidRDefault="00BA660F" w:rsidP="00635F2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47"/>
        <w:gridCol w:w="8074"/>
      </w:tblGrid>
      <w:tr w:rsidR="00BA660F" w:rsidTr="00BA660F">
        <w:tc>
          <w:tcPr>
            <w:tcW w:w="4503" w:type="dxa"/>
          </w:tcPr>
          <w:p w:rsidR="00BA660F" w:rsidRDefault="00BA660F" w:rsidP="00BA66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практики</w:t>
            </w:r>
          </w:p>
        </w:tc>
        <w:tc>
          <w:tcPr>
            <w:tcW w:w="5918" w:type="dxa"/>
          </w:tcPr>
          <w:p w:rsidR="00BA660F" w:rsidRDefault="00AF00E2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практика уровня организаций</w:t>
            </w:r>
          </w:p>
        </w:tc>
      </w:tr>
      <w:tr w:rsidR="00BA660F" w:rsidTr="00BA660F">
        <w:tc>
          <w:tcPr>
            <w:tcW w:w="4503" w:type="dxa"/>
          </w:tcPr>
          <w:p w:rsidR="00BA660F" w:rsidRDefault="00BA660F" w:rsidP="00BA66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практики</w:t>
            </w:r>
          </w:p>
        </w:tc>
        <w:tc>
          <w:tcPr>
            <w:tcW w:w="5918" w:type="dxa"/>
          </w:tcPr>
          <w:p w:rsidR="00BA660F" w:rsidRPr="00AF00E2" w:rsidRDefault="00AF00E2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PRO</w:t>
            </w:r>
            <w:r w:rsidRPr="00AF00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движение» - залог успешного трудоустройства</w:t>
            </w:r>
          </w:p>
        </w:tc>
      </w:tr>
      <w:tr w:rsidR="00BA660F" w:rsidTr="00BA660F">
        <w:tc>
          <w:tcPr>
            <w:tcW w:w="4503" w:type="dxa"/>
          </w:tcPr>
          <w:p w:rsidR="00BA660F" w:rsidRDefault="00BA660F" w:rsidP="00BA66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Команда практики </w:t>
            </w:r>
          </w:p>
        </w:tc>
        <w:tc>
          <w:tcPr>
            <w:tcW w:w="5918" w:type="dxa"/>
          </w:tcPr>
          <w:p w:rsidR="00BA660F" w:rsidRDefault="00AF00E2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Глухова Д.В., преподаватель, руководитель ЦПОСТВ, заместитель директора по УВР Черкашина О.П., </w:t>
            </w:r>
            <w:r w:rsidR="0068283D">
              <w:rPr>
                <w:rFonts w:eastAsiaTheme="minorHAnsi"/>
                <w:sz w:val="28"/>
                <w:szCs w:val="28"/>
                <w:lang w:eastAsia="en-US"/>
              </w:rPr>
              <w:t xml:space="preserve">заведующий практикой </w:t>
            </w:r>
            <w:proofErr w:type="spellStart"/>
            <w:r w:rsidR="0068283D">
              <w:rPr>
                <w:rFonts w:eastAsiaTheme="minorHAnsi"/>
                <w:sz w:val="28"/>
                <w:szCs w:val="28"/>
                <w:lang w:eastAsia="en-US"/>
              </w:rPr>
              <w:t>Танасова</w:t>
            </w:r>
            <w:proofErr w:type="spellEnd"/>
            <w:r w:rsidR="0068283D">
              <w:rPr>
                <w:rFonts w:eastAsiaTheme="minorHAnsi"/>
                <w:sz w:val="28"/>
                <w:szCs w:val="28"/>
                <w:lang w:eastAsia="en-US"/>
              </w:rPr>
              <w:t xml:space="preserve"> Е.В.,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BA660F" w:rsidTr="00BA660F">
        <w:tc>
          <w:tcPr>
            <w:tcW w:w="4503" w:type="dxa"/>
          </w:tcPr>
          <w:p w:rsidR="00BA660F" w:rsidRDefault="00BA660F" w:rsidP="00BA66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ПОО реализации практики</w:t>
            </w:r>
          </w:p>
        </w:tc>
        <w:tc>
          <w:tcPr>
            <w:tcW w:w="5918" w:type="dxa"/>
          </w:tcPr>
          <w:p w:rsidR="00BA660F" w:rsidRDefault="00AF00E2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Армавирский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юридический техникум»</w:t>
            </w:r>
          </w:p>
        </w:tc>
      </w:tr>
      <w:tr w:rsidR="00BA660F" w:rsidTr="00BA660F">
        <w:tc>
          <w:tcPr>
            <w:tcW w:w="4503" w:type="dxa"/>
          </w:tcPr>
          <w:p w:rsidR="00BA660F" w:rsidRDefault="00BA660F" w:rsidP="00BA66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Описание практики</w:t>
            </w:r>
          </w:p>
        </w:tc>
        <w:tc>
          <w:tcPr>
            <w:tcW w:w="5918" w:type="dxa"/>
          </w:tcPr>
          <w:p w:rsidR="00BA660F" w:rsidRDefault="00565AC2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C26451">
              <w:rPr>
                <w:rFonts w:eastAsiaTheme="minorHAnsi"/>
                <w:sz w:val="28"/>
                <w:szCs w:val="28"/>
                <w:lang w:eastAsia="en-US"/>
              </w:rPr>
              <w:t>ояснительная записка № 1</w:t>
            </w:r>
          </w:p>
        </w:tc>
      </w:tr>
      <w:tr w:rsidR="00BA660F" w:rsidTr="00BA660F">
        <w:tc>
          <w:tcPr>
            <w:tcW w:w="4503" w:type="dxa"/>
          </w:tcPr>
          <w:p w:rsidR="00BA660F" w:rsidRDefault="00BA660F" w:rsidP="00BA66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Цель практики</w:t>
            </w:r>
          </w:p>
        </w:tc>
        <w:tc>
          <w:tcPr>
            <w:tcW w:w="5918" w:type="dxa"/>
          </w:tcPr>
          <w:p w:rsidR="00BA660F" w:rsidRDefault="00C26451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увеличение доли выпускников, тр</w:t>
            </w:r>
            <w:r w:rsidR="00C12453">
              <w:rPr>
                <w:rFonts w:eastAsiaTheme="minorHAnsi"/>
                <w:sz w:val="28"/>
                <w:szCs w:val="28"/>
                <w:lang w:eastAsia="en-US"/>
              </w:rPr>
              <w:t>удоустроенных по специальности</w:t>
            </w:r>
          </w:p>
        </w:tc>
      </w:tr>
      <w:tr w:rsidR="00BA660F" w:rsidTr="00BA660F">
        <w:tc>
          <w:tcPr>
            <w:tcW w:w="4503" w:type="dxa"/>
          </w:tcPr>
          <w:p w:rsidR="00BA660F" w:rsidRDefault="00BA660F" w:rsidP="00BA66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Задачи практики</w:t>
            </w:r>
          </w:p>
        </w:tc>
        <w:tc>
          <w:tcPr>
            <w:tcW w:w="5918" w:type="dxa"/>
          </w:tcPr>
          <w:p w:rsidR="00BA660F" w:rsidRDefault="00565AC2" w:rsidP="00565AC2">
            <w:pPr>
              <w:pStyle w:val="a3"/>
              <w:numPr>
                <w:ilvl w:val="0"/>
                <w:numId w:val="22"/>
              </w:num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Формирование у выпускников качественных профессиональных</w:t>
            </w:r>
            <w:r w:rsidR="002668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668D8">
              <w:rPr>
                <w:rFonts w:eastAsiaTheme="minorHAns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="002668D8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2668D8">
              <w:rPr>
                <w:rFonts w:eastAsiaTheme="minorHAnsi"/>
                <w:sz w:val="28"/>
                <w:szCs w:val="28"/>
                <w:lang w:val="en-US" w:eastAsia="en-US"/>
              </w:rPr>
              <w:t>soft</w:t>
            </w:r>
            <w:r w:rsidR="002668D8" w:rsidRPr="002668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668D8">
              <w:rPr>
                <w:rFonts w:eastAsiaTheme="minorHAnsi"/>
                <w:sz w:val="28"/>
                <w:szCs w:val="28"/>
                <w:lang w:val="en-US" w:eastAsia="en-US"/>
              </w:rPr>
              <w:t>skills</w:t>
            </w:r>
            <w:r w:rsidR="002668D8">
              <w:rPr>
                <w:rFonts w:eastAsiaTheme="minorHAnsi"/>
                <w:sz w:val="28"/>
                <w:szCs w:val="28"/>
                <w:lang w:eastAsia="en-US"/>
              </w:rPr>
              <w:t>»)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668D8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2668D8">
              <w:rPr>
                <w:rFonts w:eastAsiaTheme="minorHAnsi"/>
                <w:sz w:val="28"/>
                <w:szCs w:val="28"/>
                <w:lang w:eastAsia="en-US"/>
              </w:rPr>
              <w:t>надпрофессиональных</w:t>
            </w:r>
            <w:proofErr w:type="spellEnd"/>
            <w:r w:rsidR="002668D8">
              <w:rPr>
                <w:rFonts w:eastAsiaTheme="minorHAnsi"/>
                <w:sz w:val="28"/>
                <w:szCs w:val="28"/>
                <w:lang w:eastAsia="en-US"/>
              </w:rPr>
              <w:t xml:space="preserve"> («</w:t>
            </w:r>
            <w:r w:rsidR="002668D8">
              <w:rPr>
                <w:rFonts w:eastAsiaTheme="minorHAnsi"/>
                <w:sz w:val="28"/>
                <w:szCs w:val="28"/>
                <w:lang w:val="en-US" w:eastAsia="en-US"/>
              </w:rPr>
              <w:t>hard</w:t>
            </w:r>
            <w:r w:rsidR="002668D8" w:rsidRPr="002668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668D8">
              <w:rPr>
                <w:rFonts w:eastAsiaTheme="minorHAnsi"/>
                <w:sz w:val="28"/>
                <w:szCs w:val="28"/>
                <w:lang w:val="en-US" w:eastAsia="en-US"/>
              </w:rPr>
              <w:t>skills</w:t>
            </w:r>
            <w:r w:rsidR="002668D8">
              <w:rPr>
                <w:rFonts w:eastAsiaTheme="minorHAnsi"/>
                <w:sz w:val="28"/>
                <w:szCs w:val="28"/>
                <w:lang w:eastAsia="en-US"/>
              </w:rPr>
              <w:t xml:space="preserve">»)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навыков для успешного трудоустройства</w:t>
            </w:r>
            <w:r w:rsidR="002668D8">
              <w:rPr>
                <w:rFonts w:eastAsiaTheme="minorHAnsi"/>
                <w:sz w:val="28"/>
                <w:szCs w:val="28"/>
                <w:lang w:eastAsia="en-US"/>
              </w:rPr>
              <w:t xml:space="preserve"> путем участия в конкурсах и проектах различного уровня</w:t>
            </w:r>
          </w:p>
          <w:p w:rsidR="00565AC2" w:rsidRPr="00565AC2" w:rsidRDefault="002668D8" w:rsidP="002668D8">
            <w:pPr>
              <w:pStyle w:val="a3"/>
              <w:numPr>
                <w:ilvl w:val="0"/>
                <w:numId w:val="22"/>
              </w:num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68D8">
              <w:rPr>
                <w:rFonts w:eastAsiaTheme="minorHAnsi"/>
                <w:sz w:val="28"/>
                <w:szCs w:val="28"/>
                <w:lang w:eastAsia="en-US"/>
              </w:rPr>
              <w:t>Повышение уровня конкурентоспособности и информированности студентов о состоянии и тенденциях рынка труда с целью обеспечения максимальной возможности их трудоустройства.</w:t>
            </w:r>
          </w:p>
        </w:tc>
      </w:tr>
      <w:tr w:rsidR="00BA660F" w:rsidTr="00BA660F">
        <w:tc>
          <w:tcPr>
            <w:tcW w:w="4503" w:type="dxa"/>
          </w:tcPr>
          <w:p w:rsidR="00BA660F" w:rsidRDefault="00BA660F" w:rsidP="00BA66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5918" w:type="dxa"/>
          </w:tcPr>
          <w:p w:rsidR="00BA660F" w:rsidRDefault="00AF00E2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Лучшие практики взаимодействия с работодателями, общественными организациями и центрами занятости населения</w:t>
            </w:r>
          </w:p>
        </w:tc>
      </w:tr>
      <w:tr w:rsidR="00BA660F" w:rsidTr="00BA660F">
        <w:tc>
          <w:tcPr>
            <w:tcW w:w="4503" w:type="dxa"/>
          </w:tcPr>
          <w:p w:rsidR="00BA660F" w:rsidRDefault="00BA660F" w:rsidP="00BA66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Уже достигнутые количественные и качественные результаты реализации практики (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за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последние 3 года)</w:t>
            </w:r>
          </w:p>
        </w:tc>
        <w:tc>
          <w:tcPr>
            <w:tcW w:w="5918" w:type="dxa"/>
          </w:tcPr>
          <w:p w:rsidR="00BA660F" w:rsidRPr="00594E30" w:rsidRDefault="00AF00E2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94E30">
              <w:rPr>
                <w:rFonts w:eastAsiaTheme="minorHAnsi"/>
                <w:sz w:val="28"/>
                <w:szCs w:val="28"/>
                <w:lang w:eastAsia="en-US"/>
              </w:rPr>
              <w:t>Пояснительная</w:t>
            </w:r>
            <w:r w:rsidR="00565AC2" w:rsidRPr="00594E30">
              <w:rPr>
                <w:rFonts w:eastAsiaTheme="minorHAnsi"/>
                <w:sz w:val="28"/>
                <w:szCs w:val="28"/>
                <w:lang w:eastAsia="en-US"/>
              </w:rPr>
              <w:t xml:space="preserve"> записка № 2</w:t>
            </w:r>
          </w:p>
        </w:tc>
      </w:tr>
      <w:tr w:rsidR="00BA660F" w:rsidTr="00BA660F">
        <w:tc>
          <w:tcPr>
            <w:tcW w:w="4503" w:type="dxa"/>
          </w:tcPr>
          <w:p w:rsidR="00BA660F" w:rsidRDefault="00BA660F" w:rsidP="00BA66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Наличие собственной образовательной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программы/методических разработок для реализации практики</w:t>
            </w:r>
          </w:p>
        </w:tc>
        <w:tc>
          <w:tcPr>
            <w:tcW w:w="5918" w:type="dxa"/>
          </w:tcPr>
          <w:p w:rsidR="002668D8" w:rsidRPr="00594E30" w:rsidRDefault="00594E30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94E3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https://drive.google.com/drive/folders/1dUoxw8gynQ5zvaID9Q6bd3GJhaWkx7jY?usp=share_link</w:t>
            </w:r>
          </w:p>
          <w:p w:rsidR="002668D8" w:rsidRDefault="002668D8" w:rsidP="00635F2D">
            <w:pPr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  <w:p w:rsidR="002668D8" w:rsidRDefault="002668D8" w:rsidP="00635F2D">
            <w:pPr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  <w:p w:rsidR="002668D8" w:rsidRDefault="002668D8" w:rsidP="00635F2D">
            <w:pPr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  <w:p w:rsidR="002668D8" w:rsidRPr="00AF00E2" w:rsidRDefault="002668D8" w:rsidP="00635F2D">
            <w:pPr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  <w:tr w:rsidR="00BA660F" w:rsidTr="00BA660F">
        <w:tc>
          <w:tcPr>
            <w:tcW w:w="4503" w:type="dxa"/>
          </w:tcPr>
          <w:p w:rsidR="00BA660F" w:rsidRDefault="00BA660F" w:rsidP="00BA66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Партнеры в реализации практики</w:t>
            </w:r>
          </w:p>
        </w:tc>
        <w:tc>
          <w:tcPr>
            <w:tcW w:w="5918" w:type="dxa"/>
          </w:tcPr>
          <w:p w:rsidR="00BA660F" w:rsidRDefault="00AF00E2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Работодатели-социальные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партнеры техникума, </w:t>
            </w:r>
            <w:r w:rsidR="00314BCD">
              <w:rPr>
                <w:rFonts w:eastAsiaTheme="minorHAnsi"/>
                <w:sz w:val="28"/>
                <w:szCs w:val="28"/>
                <w:lang w:eastAsia="en-US"/>
              </w:rPr>
              <w:t>ГКУ КК «Центр занятости населения города Армавира»</w:t>
            </w:r>
          </w:p>
        </w:tc>
      </w:tr>
      <w:tr w:rsidR="00BA660F" w:rsidTr="00BA660F">
        <w:tc>
          <w:tcPr>
            <w:tcW w:w="4503" w:type="dxa"/>
          </w:tcPr>
          <w:p w:rsidR="00BA660F" w:rsidRDefault="00BA660F" w:rsidP="00BA66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Возможность тиражирования практики</w:t>
            </w:r>
          </w:p>
        </w:tc>
        <w:tc>
          <w:tcPr>
            <w:tcW w:w="5918" w:type="dxa"/>
          </w:tcPr>
          <w:p w:rsidR="00BA660F" w:rsidRPr="00594E30" w:rsidRDefault="00594E30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94E30">
              <w:rPr>
                <w:rFonts w:eastAsiaTheme="minorHAnsi"/>
                <w:sz w:val="28"/>
                <w:szCs w:val="28"/>
                <w:lang w:eastAsia="en-US"/>
              </w:rPr>
              <w:t>https://drive.google.com/drive/folders/1v0HNgV6lYadX8ISyqBKcHPAeMG18sGjy?usp=share_link</w:t>
            </w:r>
          </w:p>
        </w:tc>
      </w:tr>
      <w:tr w:rsidR="00BA660F" w:rsidTr="00BA660F">
        <w:tc>
          <w:tcPr>
            <w:tcW w:w="4503" w:type="dxa"/>
          </w:tcPr>
          <w:p w:rsidR="00BA660F" w:rsidRDefault="00BA660F" w:rsidP="00BA66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Расходы на практику</w:t>
            </w:r>
          </w:p>
        </w:tc>
        <w:tc>
          <w:tcPr>
            <w:tcW w:w="5918" w:type="dxa"/>
          </w:tcPr>
          <w:p w:rsidR="00BA660F" w:rsidRDefault="0068283D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 требуются</w:t>
            </w:r>
          </w:p>
        </w:tc>
      </w:tr>
      <w:tr w:rsidR="00BA660F" w:rsidTr="00BA660F">
        <w:tc>
          <w:tcPr>
            <w:tcW w:w="4503" w:type="dxa"/>
          </w:tcPr>
          <w:p w:rsidR="00BA660F" w:rsidRDefault="00BA660F" w:rsidP="00BA66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Соответствие практики стратегическим кадровым приоритетам экономики Краснодарского края (необходимо привести докуме</w:t>
            </w:r>
            <w:r w:rsidR="00C26451">
              <w:rPr>
                <w:rFonts w:eastAsiaTheme="minorHAnsi"/>
                <w:sz w:val="28"/>
                <w:szCs w:val="28"/>
                <w:lang w:eastAsia="en-US"/>
              </w:rPr>
              <w:t>нты)</w:t>
            </w:r>
          </w:p>
        </w:tc>
        <w:tc>
          <w:tcPr>
            <w:tcW w:w="5918" w:type="dxa"/>
          </w:tcPr>
          <w:p w:rsidR="00680384" w:rsidRDefault="00680384" w:rsidP="00680384">
            <w:pPr>
              <w:jc w:val="center"/>
            </w:pPr>
            <w:r>
              <w:t>Распоряжение Правительства Российской Федерации от 14 декабря 2021 г. № 3581-р «Об утверждении долгосрочной программы содействия</w:t>
            </w:r>
          </w:p>
          <w:p w:rsidR="00BA660F" w:rsidRPr="0068283D" w:rsidRDefault="00680384" w:rsidP="00680384">
            <w:pPr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>
              <w:t>занятости молодежи на период до 2030 года», Межведомственный план мероприятий (дорожная карта) по содействию занятости и трудоустройству выпускников профессиональных образовательных организаций Краснодарского края на 2021-2024, утвержденный Министром образования, науки и молодежной политики Краснодарского края от 01.12.2021 года</w:t>
            </w:r>
            <w:proofErr w:type="gramStart"/>
            <w:r>
              <w:t xml:space="preserve"> </w:t>
            </w:r>
            <w:r w:rsidR="008B6075">
              <w:t>,</w:t>
            </w:r>
            <w:proofErr w:type="gramEnd"/>
            <w:r w:rsidR="008B6075">
              <w:t xml:space="preserve"> Министром труда и социального развития Краснодарского края от 01.12.2021 года.</w:t>
            </w:r>
          </w:p>
        </w:tc>
      </w:tr>
      <w:tr w:rsidR="00BA660F" w:rsidTr="00BA660F">
        <w:tc>
          <w:tcPr>
            <w:tcW w:w="4503" w:type="dxa"/>
          </w:tcPr>
          <w:p w:rsidR="00BA660F" w:rsidRDefault="00C26451" w:rsidP="00BA66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Ссылки на публикации о практике </w:t>
            </w:r>
          </w:p>
        </w:tc>
        <w:tc>
          <w:tcPr>
            <w:tcW w:w="5918" w:type="dxa"/>
          </w:tcPr>
          <w:p w:rsidR="00BA660F" w:rsidRDefault="004C682A" w:rsidP="00635F2D">
            <w:pPr>
              <w:jc w:val="center"/>
              <w:rPr>
                <w:color w:val="FF0000"/>
                <w:sz w:val="28"/>
                <w:szCs w:val="28"/>
              </w:rPr>
            </w:pPr>
            <w:hyperlink r:id="rId9" w:history="1">
              <w:r w:rsidR="008B6075" w:rsidRPr="003D6524">
                <w:rPr>
                  <w:rStyle w:val="a9"/>
                  <w:sz w:val="28"/>
                  <w:szCs w:val="28"/>
                </w:rPr>
                <w:t>http://autarmavir.ru/news/index.php?ELEMENT_ID=4878</w:t>
              </w:r>
            </w:hyperlink>
          </w:p>
          <w:p w:rsidR="0068283D" w:rsidRDefault="004C682A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0" w:history="1">
              <w:r w:rsidR="008B6075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http://autarmavir.ru/news/index.php?ELEMENT_ID=4881</w:t>
              </w:r>
            </w:hyperlink>
          </w:p>
          <w:p w:rsidR="0068283D" w:rsidRDefault="004C682A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1" w:history="1">
              <w:r w:rsidR="008B6075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http://autarmavir.ru/news/index.php?ELEMENT_ID=4905</w:t>
              </w:r>
            </w:hyperlink>
          </w:p>
          <w:p w:rsidR="0068283D" w:rsidRDefault="004C682A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2" w:history="1">
              <w:r w:rsidR="008B6075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http://autarmavir.ru/news/index.php?ELEMENT_ID=4911</w:t>
              </w:r>
            </w:hyperlink>
          </w:p>
          <w:p w:rsidR="0068283D" w:rsidRDefault="004C682A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3" w:history="1">
              <w:r w:rsidR="008B6075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http://autarmavir.ru/news/index.php?ELEMENT_ID=4955</w:t>
              </w:r>
            </w:hyperlink>
          </w:p>
          <w:p w:rsidR="0068283D" w:rsidRDefault="004C682A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4" w:history="1">
              <w:r w:rsidR="008B6075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http://autarmavir.ru/news/index.php?ELEMENT_ID=5139</w:t>
              </w:r>
            </w:hyperlink>
          </w:p>
          <w:p w:rsidR="0068283D" w:rsidRDefault="004C682A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5" w:history="1">
              <w:r w:rsidR="008B6075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http://autarmavir.ru/news/index.php?ELEMENT_ID=5071</w:t>
              </w:r>
            </w:hyperlink>
          </w:p>
          <w:p w:rsidR="0068283D" w:rsidRDefault="004C682A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6" w:history="1">
              <w:r w:rsidR="008B6075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http://autarmavir.ru/news/index.php?ELEMENT_ID=5155</w:t>
              </w:r>
            </w:hyperlink>
          </w:p>
          <w:p w:rsidR="0068283D" w:rsidRDefault="004C682A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7" w:history="1">
              <w:r w:rsidR="008B6075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http://autarmavir.ru/news/index.php?ELEMENT_ID=5199</w:t>
              </w:r>
            </w:hyperlink>
          </w:p>
          <w:p w:rsidR="0068283D" w:rsidRDefault="004C682A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8" w:history="1">
              <w:r w:rsidR="008B6075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http://autarmavir.ru/news/index.php?ELEMENT_ID=5225</w:t>
              </w:r>
            </w:hyperlink>
          </w:p>
          <w:p w:rsidR="0068283D" w:rsidRDefault="004C682A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9" w:history="1">
              <w:r w:rsidR="008B6075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http://autarmavir.ru/news/index.php?ELEMENT_ID=5225</w:t>
              </w:r>
            </w:hyperlink>
          </w:p>
          <w:p w:rsidR="0068283D" w:rsidRDefault="004C682A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20" w:history="1">
              <w:r w:rsidR="008B6075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http://autarmavir.ru/news/index.php?ELEMENT_ID=5225</w:t>
              </w:r>
            </w:hyperlink>
          </w:p>
          <w:p w:rsidR="0068283D" w:rsidRDefault="004C682A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21" w:history="1">
              <w:r w:rsidR="008B6075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http://autarmavir.ru/news/index.php?ELEMENT_ID=5225</w:t>
              </w:r>
            </w:hyperlink>
          </w:p>
          <w:p w:rsidR="0068283D" w:rsidRDefault="004C682A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22" w:history="1">
              <w:r w:rsidR="008B6075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http://autarmavir.ru/news/index.php?ELEMENT_ID=5264</w:t>
              </w:r>
            </w:hyperlink>
          </w:p>
          <w:p w:rsidR="0068283D" w:rsidRDefault="004C682A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23" w:history="1">
              <w:r w:rsidR="0068283D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http://aut.armavir.ru/news/index.php?ELEMENT_ID=5238</w:t>
              </w:r>
            </w:hyperlink>
          </w:p>
          <w:p w:rsidR="0068283D" w:rsidRDefault="004C682A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24" w:history="1">
              <w:r w:rsidR="008B6075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http://autarmavir.ru/news/index.php?ELEMENT_ID=5247</w:t>
              </w:r>
            </w:hyperlink>
          </w:p>
          <w:p w:rsidR="0068283D" w:rsidRDefault="004C682A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25" w:history="1">
              <w:r w:rsidR="008B6075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http://autarmavir.ru/news/index.php?ELEMENT_ID=5255</w:t>
              </w:r>
            </w:hyperlink>
          </w:p>
          <w:p w:rsidR="00565AC2" w:rsidRDefault="004C682A" w:rsidP="00C1245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26" w:history="1">
              <w:r w:rsidR="008B6075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http://autarmavir.ru/news/index.php?ELEMENT_ID=5313</w:t>
              </w:r>
            </w:hyperlink>
          </w:p>
        </w:tc>
      </w:tr>
      <w:tr w:rsidR="00BA660F" w:rsidTr="00BA660F">
        <w:tc>
          <w:tcPr>
            <w:tcW w:w="4503" w:type="dxa"/>
          </w:tcPr>
          <w:p w:rsidR="00BA660F" w:rsidRDefault="00C26451" w:rsidP="00BA66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Ссылка на облако с имеющимися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сертификатами, дипломами, уже полученными командой практики по итогам ее реализации</w:t>
            </w:r>
          </w:p>
        </w:tc>
        <w:tc>
          <w:tcPr>
            <w:tcW w:w="5918" w:type="dxa"/>
          </w:tcPr>
          <w:p w:rsidR="00BA660F" w:rsidRDefault="004C682A" w:rsidP="00635F2D">
            <w:pPr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hyperlink r:id="rId27" w:history="1">
              <w:r w:rsidR="00992A64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https://drive.google.com/drive/folders/1sr2E87pHJ8z4X5Im-fPFRNr9vTTX49Dh?usp=share_link</w:t>
              </w:r>
            </w:hyperlink>
          </w:p>
          <w:p w:rsidR="00992A64" w:rsidRDefault="00992A64" w:rsidP="00635F2D">
            <w:pPr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  <w:p w:rsidR="00992A64" w:rsidRDefault="004C682A" w:rsidP="00635F2D">
            <w:pPr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hyperlink r:id="rId28" w:history="1">
              <w:r w:rsidR="00992A64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https://drive.google.com/drive/folders/1KivBfzUp1W1JO-MWQJmmbmBK3SNa4x_Q?usp=share_link</w:t>
              </w:r>
            </w:hyperlink>
          </w:p>
          <w:p w:rsidR="00992A64" w:rsidRDefault="00992A64" w:rsidP="00635F2D">
            <w:pPr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  <w:p w:rsidR="00992A64" w:rsidRDefault="004C682A" w:rsidP="00635F2D">
            <w:pPr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hyperlink r:id="rId29" w:history="1">
              <w:r w:rsidR="00992A64" w:rsidRPr="003D6524">
                <w:rPr>
                  <w:rStyle w:val="a9"/>
                  <w:rFonts w:eastAsiaTheme="minorHAnsi"/>
                  <w:sz w:val="28"/>
                  <w:szCs w:val="28"/>
                  <w:lang w:eastAsia="en-US"/>
                </w:rPr>
                <w:t>https://drive.google.com/drive/folders/1bbQ673wDBJyvenLYQVGTXq35AkzY5roz?usp=share_link</w:t>
              </w:r>
            </w:hyperlink>
          </w:p>
          <w:p w:rsidR="00992A64" w:rsidRDefault="00992A64" w:rsidP="00635F2D">
            <w:pPr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  <w:p w:rsidR="00992A64" w:rsidRPr="004E48D2" w:rsidRDefault="00992A64" w:rsidP="00635F2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E48D2">
              <w:rPr>
                <w:rFonts w:eastAsiaTheme="minorHAnsi"/>
                <w:sz w:val="28"/>
                <w:szCs w:val="28"/>
                <w:lang w:eastAsia="en-US"/>
              </w:rPr>
              <w:t>https://drive.google.com/drive/folders/1zj3UAC0HzpsxzaAhWTFNUBhTkHnVf0_H?usp=share_link</w:t>
            </w:r>
          </w:p>
        </w:tc>
      </w:tr>
    </w:tbl>
    <w:p w:rsidR="00BA660F" w:rsidRDefault="00BA660F" w:rsidP="00635F2D">
      <w:pPr>
        <w:jc w:val="center"/>
        <w:rPr>
          <w:rFonts w:eastAsiaTheme="minorHAnsi"/>
          <w:sz w:val="28"/>
          <w:szCs w:val="28"/>
          <w:lang w:eastAsia="en-US"/>
        </w:rPr>
      </w:pPr>
    </w:p>
    <w:p w:rsidR="002668D8" w:rsidRDefault="002668D8" w:rsidP="00C26451">
      <w:pPr>
        <w:jc w:val="both"/>
        <w:rPr>
          <w:rFonts w:eastAsiaTheme="minorHAnsi"/>
          <w:sz w:val="28"/>
          <w:szCs w:val="28"/>
          <w:lang w:eastAsia="en-US"/>
        </w:rPr>
      </w:pPr>
    </w:p>
    <w:p w:rsidR="00C12453" w:rsidRDefault="00C12453" w:rsidP="00C26451">
      <w:pPr>
        <w:jc w:val="both"/>
        <w:rPr>
          <w:rFonts w:eastAsiaTheme="minorHAnsi"/>
          <w:sz w:val="28"/>
          <w:szCs w:val="28"/>
          <w:lang w:eastAsia="en-US"/>
        </w:rPr>
      </w:pPr>
    </w:p>
    <w:p w:rsidR="00C26451" w:rsidRPr="00635F2D" w:rsidRDefault="00C26451" w:rsidP="00C2645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Директор техникума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А.Н. Савинов</w:t>
      </w:r>
    </w:p>
    <w:p w:rsidR="00635F2D" w:rsidRPr="00635F2D" w:rsidRDefault="00635F2D" w:rsidP="00635F2D">
      <w:pPr>
        <w:jc w:val="center"/>
        <w:rPr>
          <w:rFonts w:eastAsiaTheme="minorHAnsi"/>
          <w:sz w:val="28"/>
          <w:szCs w:val="28"/>
          <w:lang w:eastAsia="en-US"/>
        </w:rPr>
      </w:pPr>
    </w:p>
    <w:p w:rsidR="002668D8" w:rsidRDefault="00635F2D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35F2D">
        <w:rPr>
          <w:rFonts w:eastAsiaTheme="minorHAnsi"/>
          <w:sz w:val="28"/>
          <w:szCs w:val="28"/>
          <w:lang w:eastAsia="en-US"/>
        </w:rPr>
        <w:tab/>
      </w: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2A64" w:rsidRDefault="00992A64" w:rsidP="00635F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12453" w:rsidRPr="00635F2D" w:rsidRDefault="00C12453" w:rsidP="00C12453">
      <w:pPr>
        <w:ind w:left="3540"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C12453" w:rsidRPr="00635F2D" w:rsidRDefault="00C12453" w:rsidP="00C12453">
      <w:pPr>
        <w:ind w:left="5664" w:firstLine="148"/>
        <w:jc w:val="center"/>
        <w:rPr>
          <w:rFonts w:eastAsiaTheme="minorHAnsi"/>
          <w:sz w:val="28"/>
          <w:szCs w:val="28"/>
          <w:lang w:eastAsia="en-US"/>
        </w:rPr>
      </w:pPr>
      <w:r w:rsidRPr="00635F2D">
        <w:rPr>
          <w:rFonts w:eastAsiaTheme="minorHAnsi"/>
          <w:sz w:val="28"/>
          <w:szCs w:val="28"/>
          <w:lang w:eastAsia="en-US"/>
        </w:rPr>
        <w:t xml:space="preserve">к письму ГБПОУ КК АЮТ               </w:t>
      </w:r>
      <w:proofErr w:type="gramStart"/>
      <w:r w:rsidRPr="00635F2D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635F2D">
        <w:rPr>
          <w:rFonts w:eastAsiaTheme="minorHAnsi"/>
          <w:sz w:val="28"/>
          <w:szCs w:val="28"/>
          <w:lang w:eastAsia="en-US"/>
        </w:rPr>
        <w:t xml:space="preserve"> ___________№______</w:t>
      </w:r>
    </w:p>
    <w:p w:rsidR="00C12453" w:rsidRPr="00635F2D" w:rsidRDefault="00C12453" w:rsidP="00C12453">
      <w:pPr>
        <w:ind w:left="5664" w:firstLine="148"/>
        <w:jc w:val="center"/>
        <w:rPr>
          <w:rFonts w:eastAsiaTheme="minorHAnsi"/>
          <w:sz w:val="28"/>
          <w:szCs w:val="28"/>
          <w:lang w:eastAsia="en-US"/>
        </w:rPr>
      </w:pPr>
    </w:p>
    <w:p w:rsidR="00C12453" w:rsidRPr="00635F2D" w:rsidRDefault="00C12453" w:rsidP="00C12453">
      <w:pPr>
        <w:ind w:left="5664" w:firstLine="148"/>
        <w:jc w:val="center"/>
        <w:rPr>
          <w:rFonts w:eastAsiaTheme="minorHAnsi"/>
          <w:sz w:val="28"/>
          <w:szCs w:val="28"/>
          <w:lang w:eastAsia="en-US"/>
        </w:rPr>
      </w:pPr>
    </w:p>
    <w:p w:rsidR="008B6075" w:rsidRDefault="002965F0" w:rsidP="0074268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ПОЯСНИТЕЛЬНАЯ ЗАПИСКА №1</w:t>
      </w:r>
    </w:p>
    <w:p w:rsidR="002965F0" w:rsidRDefault="008B6075" w:rsidP="0074268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Описание практики</w:t>
      </w:r>
    </w:p>
    <w:p w:rsidR="00742687" w:rsidRPr="00742687" w:rsidRDefault="00742687" w:rsidP="0074268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965F0" w:rsidRDefault="002965F0" w:rsidP="002965F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5F0">
        <w:rPr>
          <w:rFonts w:eastAsiaTheme="minorHAnsi"/>
          <w:sz w:val="28"/>
          <w:szCs w:val="28"/>
          <w:lang w:eastAsia="en-US"/>
        </w:rPr>
        <w:t>Государственное бюджетное профессиональное образовательное учреждение Краснодарского края «</w:t>
      </w:r>
      <w:proofErr w:type="spellStart"/>
      <w:r w:rsidRPr="002965F0">
        <w:rPr>
          <w:rFonts w:eastAsiaTheme="minorHAnsi"/>
          <w:sz w:val="28"/>
          <w:szCs w:val="28"/>
          <w:lang w:eastAsia="en-US"/>
        </w:rPr>
        <w:t>Армавирский</w:t>
      </w:r>
      <w:proofErr w:type="spellEnd"/>
      <w:r w:rsidRPr="002965F0">
        <w:rPr>
          <w:rFonts w:eastAsiaTheme="minorHAnsi"/>
          <w:sz w:val="28"/>
          <w:szCs w:val="28"/>
          <w:lang w:eastAsia="en-US"/>
        </w:rPr>
        <w:t xml:space="preserve"> юридический техникум»</w:t>
      </w:r>
      <w:r w:rsidRPr="00635F2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системно и планомерно осуществляет д</w:t>
      </w:r>
      <w:r w:rsidRPr="002965F0">
        <w:rPr>
          <w:rFonts w:eastAsiaTheme="minorHAnsi"/>
          <w:sz w:val="28"/>
          <w:szCs w:val="28"/>
          <w:lang w:eastAsia="en-US"/>
        </w:rPr>
        <w:t>еятельность по организации сотрудничества с работодателями в области реализации основных профессиональных образовательных программ, развития профессиональных компетенций обучающихся и содействия их трудоустройству и закреплению на рабочих местах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965F0" w:rsidRDefault="002965F0" w:rsidP="002965F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5F0">
        <w:rPr>
          <w:rFonts w:eastAsiaTheme="minorHAnsi"/>
          <w:sz w:val="28"/>
          <w:szCs w:val="28"/>
          <w:lang w:eastAsia="en-US"/>
        </w:rPr>
        <w:t xml:space="preserve">Данная деятельность реализуется по 8 основным направлениям на различных этапах становления личности профессионала и реализации её потенциала в профессиональной деятельности с использованием конкретных механизмов взаимодействия, направленных на единый результат. </w:t>
      </w:r>
    </w:p>
    <w:p w:rsidR="002965F0" w:rsidRDefault="002965F0" w:rsidP="002965F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5F0">
        <w:rPr>
          <w:rFonts w:eastAsiaTheme="minorHAnsi"/>
          <w:sz w:val="28"/>
          <w:szCs w:val="28"/>
          <w:lang w:eastAsia="en-US"/>
        </w:rPr>
        <w:t xml:space="preserve">К основным направлениям взаимодействия относятся: </w:t>
      </w:r>
    </w:p>
    <w:p w:rsidR="002965F0" w:rsidRDefault="002965F0" w:rsidP="002965F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5F0">
        <w:rPr>
          <w:rFonts w:eastAsiaTheme="minorHAnsi"/>
          <w:sz w:val="28"/>
          <w:szCs w:val="28"/>
          <w:lang w:eastAsia="en-US"/>
        </w:rPr>
        <w:t xml:space="preserve">1. Разработка и актуализация </w:t>
      </w:r>
      <w:r w:rsidR="0090414E">
        <w:rPr>
          <w:rFonts w:eastAsiaTheme="minorHAnsi"/>
          <w:sz w:val="28"/>
          <w:szCs w:val="28"/>
          <w:lang w:eastAsia="en-US"/>
        </w:rPr>
        <w:t xml:space="preserve">содержания </w:t>
      </w:r>
      <w:r w:rsidRPr="002965F0">
        <w:rPr>
          <w:rFonts w:eastAsiaTheme="minorHAnsi"/>
          <w:sz w:val="28"/>
          <w:szCs w:val="28"/>
          <w:lang w:eastAsia="en-US"/>
        </w:rPr>
        <w:t xml:space="preserve">ОПОП; </w:t>
      </w:r>
    </w:p>
    <w:p w:rsidR="002965F0" w:rsidRDefault="002965F0" w:rsidP="002965F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5F0">
        <w:rPr>
          <w:rFonts w:eastAsiaTheme="minorHAnsi"/>
          <w:sz w:val="28"/>
          <w:szCs w:val="28"/>
          <w:lang w:eastAsia="en-US"/>
        </w:rPr>
        <w:t xml:space="preserve">2. Реализация ОПОП, организация практической подготовки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2965F0">
        <w:rPr>
          <w:rFonts w:eastAsiaTheme="minorHAnsi"/>
          <w:sz w:val="28"/>
          <w:szCs w:val="28"/>
          <w:lang w:eastAsia="en-US"/>
        </w:rPr>
        <w:t xml:space="preserve">; </w:t>
      </w:r>
    </w:p>
    <w:p w:rsidR="002965F0" w:rsidRDefault="002965F0" w:rsidP="002965F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5F0">
        <w:rPr>
          <w:rFonts w:eastAsiaTheme="minorHAnsi"/>
          <w:sz w:val="28"/>
          <w:szCs w:val="28"/>
          <w:lang w:eastAsia="en-US"/>
        </w:rPr>
        <w:t xml:space="preserve">3. Участие в независимых формах оценки качества; </w:t>
      </w:r>
    </w:p>
    <w:p w:rsidR="002965F0" w:rsidRDefault="002965F0" w:rsidP="002965F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5F0">
        <w:rPr>
          <w:rFonts w:eastAsiaTheme="minorHAnsi"/>
          <w:sz w:val="28"/>
          <w:szCs w:val="28"/>
          <w:lang w:eastAsia="en-US"/>
        </w:rPr>
        <w:t xml:space="preserve">4. Участие в ГИА; </w:t>
      </w:r>
    </w:p>
    <w:p w:rsidR="002965F0" w:rsidRDefault="002965F0" w:rsidP="002965F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5F0">
        <w:rPr>
          <w:rFonts w:eastAsiaTheme="minorHAnsi"/>
          <w:sz w:val="28"/>
          <w:szCs w:val="28"/>
          <w:lang w:eastAsia="en-US"/>
        </w:rPr>
        <w:t xml:space="preserve">5. Участие в организации и проведении </w:t>
      </w:r>
      <w:proofErr w:type="spellStart"/>
      <w:r w:rsidRPr="002965F0">
        <w:rPr>
          <w:rFonts w:eastAsiaTheme="minorHAnsi"/>
          <w:sz w:val="28"/>
          <w:szCs w:val="28"/>
          <w:lang w:eastAsia="en-US"/>
        </w:rPr>
        <w:t>профориентационной</w:t>
      </w:r>
      <w:proofErr w:type="spellEnd"/>
      <w:r w:rsidRPr="002965F0">
        <w:rPr>
          <w:rFonts w:eastAsiaTheme="minorHAnsi"/>
          <w:sz w:val="28"/>
          <w:szCs w:val="28"/>
          <w:lang w:eastAsia="en-US"/>
        </w:rPr>
        <w:t xml:space="preserve"> работы; </w:t>
      </w:r>
    </w:p>
    <w:p w:rsidR="002965F0" w:rsidRDefault="002965F0" w:rsidP="002965F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5F0">
        <w:rPr>
          <w:rFonts w:eastAsiaTheme="minorHAnsi"/>
          <w:sz w:val="28"/>
          <w:szCs w:val="28"/>
          <w:lang w:eastAsia="en-US"/>
        </w:rPr>
        <w:t>6. Проведение совместных мероприятий, акций пр</w:t>
      </w:r>
      <w:r>
        <w:rPr>
          <w:rFonts w:eastAsiaTheme="minorHAnsi"/>
          <w:sz w:val="28"/>
          <w:szCs w:val="28"/>
          <w:lang w:eastAsia="en-US"/>
        </w:rPr>
        <w:t>офессиональной направленности.</w:t>
      </w:r>
    </w:p>
    <w:p w:rsidR="00A85702" w:rsidRDefault="00A85702" w:rsidP="002965F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5702">
        <w:rPr>
          <w:rFonts w:eastAsiaTheme="minorHAnsi"/>
          <w:sz w:val="28"/>
          <w:szCs w:val="28"/>
          <w:lang w:eastAsia="en-US"/>
        </w:rPr>
        <w:t xml:space="preserve">В техникуме внедрена практика участия работодателей в </w:t>
      </w:r>
      <w:r w:rsidR="0090414E" w:rsidRPr="00A85702">
        <w:rPr>
          <w:rFonts w:eastAsiaTheme="minorHAnsi"/>
          <w:sz w:val="28"/>
          <w:szCs w:val="28"/>
          <w:lang w:eastAsia="en-US"/>
        </w:rPr>
        <w:t>согласовани</w:t>
      </w:r>
      <w:r w:rsidR="0090414E">
        <w:rPr>
          <w:rFonts w:eastAsiaTheme="minorHAnsi"/>
          <w:sz w:val="28"/>
          <w:szCs w:val="28"/>
          <w:lang w:eastAsia="en-US"/>
        </w:rPr>
        <w:t>и</w:t>
      </w:r>
      <w:r w:rsidR="0090414E" w:rsidRPr="00A85702">
        <w:rPr>
          <w:rFonts w:eastAsiaTheme="minorHAnsi"/>
          <w:sz w:val="28"/>
          <w:szCs w:val="28"/>
          <w:lang w:eastAsia="en-US"/>
        </w:rPr>
        <w:t xml:space="preserve"> содержания  основных профессиональных образовательных программ</w:t>
      </w:r>
      <w:r w:rsidR="0090414E">
        <w:rPr>
          <w:rFonts w:eastAsiaTheme="minorHAnsi"/>
          <w:sz w:val="28"/>
          <w:szCs w:val="28"/>
          <w:lang w:eastAsia="en-US"/>
        </w:rPr>
        <w:t>,</w:t>
      </w:r>
      <w:r w:rsidR="0090414E" w:rsidRPr="00A85702">
        <w:rPr>
          <w:rFonts w:eastAsiaTheme="minorHAnsi"/>
          <w:sz w:val="28"/>
          <w:szCs w:val="28"/>
          <w:lang w:eastAsia="en-US"/>
        </w:rPr>
        <w:t xml:space="preserve"> </w:t>
      </w:r>
      <w:r w:rsidRPr="00A85702">
        <w:rPr>
          <w:rFonts w:eastAsiaTheme="minorHAnsi"/>
          <w:sz w:val="28"/>
          <w:szCs w:val="28"/>
          <w:lang w:eastAsia="en-US"/>
        </w:rPr>
        <w:t>заседаниях Управляющего совета, Педагогического совета, государ</w:t>
      </w:r>
      <w:r w:rsidR="0090414E">
        <w:rPr>
          <w:rFonts w:eastAsiaTheme="minorHAnsi"/>
          <w:sz w:val="28"/>
          <w:szCs w:val="28"/>
          <w:lang w:eastAsia="en-US"/>
        </w:rPr>
        <w:t>ственных экзаменационных комисс</w:t>
      </w:r>
      <w:r w:rsidRPr="00A85702">
        <w:rPr>
          <w:rFonts w:eastAsiaTheme="minorHAnsi"/>
          <w:sz w:val="28"/>
          <w:szCs w:val="28"/>
          <w:lang w:eastAsia="en-US"/>
        </w:rPr>
        <w:t>ий, во внеурочных мероприятиях, конкурсах, заседаниях ЦМК, посвященных вопросам разработки тематики выпускных квалификационных работ, предоставления баз прохождения учебной и производственной практик,</w:t>
      </w:r>
      <w:r w:rsidR="0090414E">
        <w:rPr>
          <w:rFonts w:eastAsiaTheme="minorHAnsi"/>
          <w:sz w:val="28"/>
          <w:szCs w:val="28"/>
          <w:lang w:eastAsia="en-US"/>
        </w:rPr>
        <w:t xml:space="preserve"> </w:t>
      </w:r>
      <w:r w:rsidRPr="00A85702">
        <w:rPr>
          <w:rFonts w:eastAsiaTheme="minorHAnsi"/>
          <w:sz w:val="28"/>
          <w:szCs w:val="28"/>
          <w:lang w:eastAsia="en-US"/>
        </w:rPr>
        <w:lastRenderedPageBreak/>
        <w:t>организовано проведение семинаров и стажировок для преподавателей техникума, наставничества и т.д.</w:t>
      </w:r>
      <w:proofErr w:type="gramEnd"/>
    </w:p>
    <w:p w:rsidR="00A85702" w:rsidRDefault="002965F0" w:rsidP="002965F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5F0">
        <w:rPr>
          <w:rFonts w:eastAsiaTheme="minorHAnsi"/>
          <w:sz w:val="28"/>
          <w:szCs w:val="28"/>
          <w:lang w:eastAsia="en-US"/>
        </w:rPr>
        <w:t xml:space="preserve">В рамках первого направления работодатели </w:t>
      </w:r>
      <w:r w:rsidR="00A85702">
        <w:rPr>
          <w:rFonts w:eastAsiaTheme="minorHAnsi"/>
          <w:sz w:val="28"/>
          <w:szCs w:val="28"/>
          <w:lang w:eastAsia="en-US"/>
        </w:rPr>
        <w:t xml:space="preserve">также </w:t>
      </w:r>
      <w:r w:rsidRPr="002965F0">
        <w:rPr>
          <w:rFonts w:eastAsiaTheme="minorHAnsi"/>
          <w:sz w:val="28"/>
          <w:szCs w:val="28"/>
          <w:lang w:eastAsia="en-US"/>
        </w:rPr>
        <w:t xml:space="preserve">участвуют в обсуждении и утверждении </w:t>
      </w:r>
      <w:r w:rsidR="0090414E">
        <w:rPr>
          <w:rFonts w:eastAsiaTheme="minorHAnsi"/>
          <w:sz w:val="28"/>
          <w:szCs w:val="28"/>
          <w:lang w:eastAsia="en-US"/>
        </w:rPr>
        <w:t xml:space="preserve">содержания </w:t>
      </w:r>
      <w:r w:rsidRPr="002965F0">
        <w:rPr>
          <w:rFonts w:eastAsiaTheme="minorHAnsi"/>
          <w:sz w:val="28"/>
          <w:szCs w:val="28"/>
          <w:lang w:eastAsia="en-US"/>
        </w:rPr>
        <w:t xml:space="preserve">ОПОП, формулируют предложения по распределению вариативной части образовательных программ и содержательному наполнению программ дисциплин общепрофессионального цикла, междисциплинарных курсов, учебной и производственной практики в рамках профессиональных модулей. По программам подготовки специалистов среднего звена работодатели </w:t>
      </w:r>
      <w:r>
        <w:rPr>
          <w:rFonts w:eastAsiaTheme="minorHAnsi"/>
          <w:sz w:val="28"/>
          <w:szCs w:val="28"/>
          <w:lang w:eastAsia="en-US"/>
        </w:rPr>
        <w:t xml:space="preserve">формируют заказ на сопутствующие курсы дополнительной профессиональной подготовки, которые должны освоить выпускники посредствам отделения дополнительного </w:t>
      </w:r>
      <w:r w:rsidR="00A85702">
        <w:rPr>
          <w:rFonts w:eastAsiaTheme="minorHAnsi"/>
          <w:sz w:val="28"/>
          <w:szCs w:val="28"/>
          <w:lang w:eastAsia="en-US"/>
        </w:rPr>
        <w:t>образования и профессионального обучения ГБПОУ КК АЮТ</w:t>
      </w:r>
      <w:r w:rsidRPr="002965F0">
        <w:rPr>
          <w:rFonts w:eastAsiaTheme="minorHAnsi"/>
          <w:sz w:val="28"/>
          <w:szCs w:val="28"/>
          <w:lang w:eastAsia="en-US"/>
        </w:rPr>
        <w:t xml:space="preserve">, что обеспечивает востребованность будущих выпускников, получающих актуальные </w:t>
      </w:r>
      <w:r w:rsidR="00A85702">
        <w:rPr>
          <w:rFonts w:eastAsiaTheme="minorHAnsi"/>
          <w:sz w:val="28"/>
          <w:szCs w:val="28"/>
          <w:lang w:eastAsia="en-US"/>
        </w:rPr>
        <w:t>специальности и профессию делопроизводитель</w:t>
      </w:r>
      <w:r w:rsidRPr="002965F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2965F0">
        <w:rPr>
          <w:rFonts w:eastAsiaTheme="minorHAnsi"/>
          <w:sz w:val="28"/>
          <w:szCs w:val="28"/>
          <w:lang w:eastAsia="en-US"/>
        </w:rPr>
        <w:t xml:space="preserve">Это позволяет обучающимся трудоустраиваться на базы предприятий-партнёров, формировавших заказ на конкретных </w:t>
      </w:r>
      <w:r w:rsidR="00A85702">
        <w:rPr>
          <w:rFonts w:eastAsiaTheme="minorHAnsi"/>
          <w:sz w:val="28"/>
          <w:szCs w:val="28"/>
          <w:lang w:eastAsia="en-US"/>
        </w:rPr>
        <w:t xml:space="preserve">специалистов, уже с </w:t>
      </w:r>
      <w:r w:rsidRPr="002965F0">
        <w:rPr>
          <w:rFonts w:eastAsiaTheme="minorHAnsi"/>
          <w:sz w:val="28"/>
          <w:szCs w:val="28"/>
          <w:lang w:eastAsia="en-US"/>
        </w:rPr>
        <w:t xml:space="preserve">3 куса обучения и завершать освоение программ СПО с использованием механизма обучения по индивидуальным учебным планам, позволяющим совмещать работу и обучение. </w:t>
      </w:r>
      <w:proofErr w:type="gramEnd"/>
    </w:p>
    <w:p w:rsidR="00A85702" w:rsidRDefault="002965F0" w:rsidP="002965F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5F0">
        <w:rPr>
          <w:rFonts w:eastAsiaTheme="minorHAnsi"/>
          <w:sz w:val="28"/>
          <w:szCs w:val="28"/>
          <w:lang w:eastAsia="en-US"/>
        </w:rPr>
        <w:t>Ключевым результатом деятельности в данном направлении является формирование банка актуализированных и отражающих запросы представителей реального сектора экономики образовательных программ по востребова</w:t>
      </w:r>
      <w:r w:rsidR="00A85702">
        <w:rPr>
          <w:rFonts w:eastAsiaTheme="minorHAnsi"/>
          <w:sz w:val="28"/>
          <w:szCs w:val="28"/>
          <w:lang w:eastAsia="en-US"/>
        </w:rPr>
        <w:t>нным специальностям и профессиям</w:t>
      </w:r>
      <w:r w:rsidR="00607BC8">
        <w:rPr>
          <w:rFonts w:eastAsiaTheme="minorHAnsi"/>
          <w:sz w:val="28"/>
          <w:szCs w:val="28"/>
          <w:lang w:eastAsia="en-US"/>
        </w:rPr>
        <w:t xml:space="preserve"> СПО, а также заключение договоров о целевом обучении. В 2022 году заключено 15 договоров о целевом обучении наших студентов.</w:t>
      </w:r>
    </w:p>
    <w:p w:rsidR="00A85702" w:rsidRDefault="0090414E" w:rsidP="002965F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Посредство</w:t>
      </w:r>
      <w:r w:rsidR="00A85702">
        <w:rPr>
          <w:rFonts w:eastAsiaTheme="minorHAnsi"/>
          <w:sz w:val="28"/>
          <w:szCs w:val="28"/>
          <w:lang w:eastAsia="en-US"/>
        </w:rPr>
        <w:t xml:space="preserve">м участия </w:t>
      </w:r>
      <w:proofErr w:type="gramStart"/>
      <w:r w:rsidR="00A85702">
        <w:rPr>
          <w:rFonts w:eastAsiaTheme="minorHAnsi"/>
          <w:sz w:val="28"/>
          <w:szCs w:val="28"/>
          <w:lang w:eastAsia="en-US"/>
        </w:rPr>
        <w:t>работодателей-социальных</w:t>
      </w:r>
      <w:proofErr w:type="gramEnd"/>
      <w:r w:rsidR="00A85702">
        <w:rPr>
          <w:rFonts w:eastAsiaTheme="minorHAnsi"/>
          <w:sz w:val="28"/>
          <w:szCs w:val="28"/>
          <w:lang w:eastAsia="en-US"/>
        </w:rPr>
        <w:t xml:space="preserve"> партнеров техникума в качестве председат</w:t>
      </w:r>
      <w:r w:rsidR="009560D0">
        <w:rPr>
          <w:rFonts w:eastAsiaTheme="minorHAnsi"/>
          <w:sz w:val="28"/>
          <w:szCs w:val="28"/>
          <w:lang w:eastAsia="en-US"/>
        </w:rPr>
        <w:t>елей комиссий</w:t>
      </w:r>
      <w:r w:rsidR="00A85702">
        <w:rPr>
          <w:rFonts w:eastAsiaTheme="minorHAnsi"/>
          <w:sz w:val="28"/>
          <w:szCs w:val="28"/>
          <w:lang w:eastAsia="en-US"/>
        </w:rPr>
        <w:t xml:space="preserve"> на квалификационных экзаменах</w:t>
      </w:r>
      <w:r>
        <w:rPr>
          <w:rFonts w:eastAsiaTheme="minorHAnsi"/>
          <w:sz w:val="28"/>
          <w:szCs w:val="28"/>
          <w:lang w:eastAsia="en-US"/>
        </w:rPr>
        <w:t>, экзаменах (квалификационных)</w:t>
      </w:r>
      <w:r w:rsidR="00607BC8">
        <w:rPr>
          <w:rFonts w:eastAsiaTheme="minorHAnsi"/>
          <w:sz w:val="28"/>
          <w:szCs w:val="28"/>
          <w:lang w:eastAsia="en-US"/>
        </w:rPr>
        <w:t xml:space="preserve"> и в период ГИА</w:t>
      </w:r>
      <w:r w:rsidR="009560D0">
        <w:rPr>
          <w:rFonts w:eastAsiaTheme="minorHAnsi"/>
          <w:sz w:val="28"/>
          <w:szCs w:val="28"/>
          <w:lang w:eastAsia="en-US"/>
        </w:rPr>
        <w:t>, экспертов на демонстрационном экзамене</w:t>
      </w:r>
      <w:r w:rsidR="00607BC8">
        <w:rPr>
          <w:rFonts w:eastAsiaTheme="minorHAnsi"/>
          <w:sz w:val="28"/>
          <w:szCs w:val="28"/>
          <w:lang w:eastAsia="en-US"/>
        </w:rPr>
        <w:t>, предоставляется возможным объективная</w:t>
      </w:r>
      <w:r w:rsidR="00A85702">
        <w:rPr>
          <w:rFonts w:eastAsiaTheme="minorHAnsi"/>
          <w:sz w:val="28"/>
          <w:szCs w:val="28"/>
          <w:lang w:eastAsia="en-US"/>
        </w:rPr>
        <w:t xml:space="preserve"> и</w:t>
      </w:r>
      <w:r w:rsidR="00607BC8">
        <w:rPr>
          <w:rFonts w:eastAsiaTheme="minorHAnsi"/>
          <w:sz w:val="28"/>
          <w:szCs w:val="28"/>
          <w:lang w:eastAsia="en-US"/>
        </w:rPr>
        <w:t xml:space="preserve"> независимая экспертная оценка</w:t>
      </w:r>
      <w:r w:rsidR="002965F0" w:rsidRPr="002965F0">
        <w:rPr>
          <w:rFonts w:eastAsiaTheme="minorHAnsi"/>
          <w:sz w:val="28"/>
          <w:szCs w:val="28"/>
          <w:lang w:eastAsia="en-US"/>
        </w:rPr>
        <w:t xml:space="preserve"> качеств</w:t>
      </w:r>
      <w:r w:rsidR="00A85702">
        <w:rPr>
          <w:rFonts w:eastAsiaTheme="minorHAnsi"/>
          <w:sz w:val="28"/>
          <w:szCs w:val="28"/>
          <w:lang w:eastAsia="en-US"/>
        </w:rPr>
        <w:t xml:space="preserve">а </w:t>
      </w:r>
      <w:r w:rsidR="00607BC8">
        <w:rPr>
          <w:rFonts w:eastAsiaTheme="minorHAnsi"/>
          <w:sz w:val="28"/>
          <w:szCs w:val="28"/>
          <w:lang w:eastAsia="en-US"/>
        </w:rPr>
        <w:t>образования</w:t>
      </w:r>
      <w:r w:rsidR="00A85702">
        <w:rPr>
          <w:rFonts w:eastAsiaTheme="minorHAnsi"/>
          <w:sz w:val="28"/>
          <w:szCs w:val="28"/>
          <w:lang w:eastAsia="en-US"/>
        </w:rPr>
        <w:t xml:space="preserve"> выпускников</w:t>
      </w:r>
      <w:r w:rsidR="002965F0" w:rsidRPr="002965F0">
        <w:rPr>
          <w:rFonts w:eastAsiaTheme="minorHAnsi"/>
          <w:sz w:val="28"/>
          <w:szCs w:val="28"/>
          <w:lang w:eastAsia="en-US"/>
        </w:rPr>
        <w:t xml:space="preserve">. </w:t>
      </w:r>
    </w:p>
    <w:p w:rsidR="009560D0" w:rsidRPr="00130350" w:rsidRDefault="00607BC8" w:rsidP="0013035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5F0">
        <w:rPr>
          <w:rFonts w:eastAsiaTheme="minorHAnsi"/>
          <w:sz w:val="28"/>
          <w:szCs w:val="28"/>
          <w:lang w:eastAsia="en-US"/>
        </w:rPr>
        <w:t xml:space="preserve">За рамками реализации ОПОП работодатели принимают активное участие в проведении совместных </w:t>
      </w:r>
      <w:proofErr w:type="spellStart"/>
      <w:r w:rsidRPr="002965F0">
        <w:rPr>
          <w:rFonts w:eastAsiaTheme="minorHAnsi"/>
          <w:sz w:val="28"/>
          <w:szCs w:val="28"/>
          <w:lang w:eastAsia="en-US"/>
        </w:rPr>
        <w:t>профориент</w:t>
      </w:r>
      <w:r w:rsidR="0090414E">
        <w:rPr>
          <w:rFonts w:eastAsiaTheme="minorHAnsi"/>
          <w:sz w:val="28"/>
          <w:szCs w:val="28"/>
          <w:lang w:eastAsia="en-US"/>
        </w:rPr>
        <w:t>ационных</w:t>
      </w:r>
      <w:proofErr w:type="spellEnd"/>
      <w:r w:rsidR="0090414E">
        <w:rPr>
          <w:rFonts w:eastAsiaTheme="minorHAnsi"/>
          <w:sz w:val="28"/>
          <w:szCs w:val="28"/>
          <w:lang w:eastAsia="en-US"/>
        </w:rPr>
        <w:t xml:space="preserve"> мероприятий</w:t>
      </w:r>
      <w:r w:rsidRPr="002965F0">
        <w:rPr>
          <w:rFonts w:eastAsiaTheme="minorHAnsi"/>
          <w:sz w:val="28"/>
          <w:szCs w:val="28"/>
          <w:lang w:eastAsia="en-US"/>
        </w:rPr>
        <w:t xml:space="preserve">: проведение экскурсий </w:t>
      </w:r>
      <w:r w:rsidRPr="002965F0">
        <w:rPr>
          <w:rFonts w:eastAsiaTheme="minorHAnsi"/>
          <w:sz w:val="28"/>
          <w:szCs w:val="28"/>
          <w:lang w:eastAsia="en-US"/>
        </w:rPr>
        <w:lastRenderedPageBreak/>
        <w:t>для обучающихся техникума на баз</w:t>
      </w:r>
      <w:r w:rsidR="009560D0">
        <w:rPr>
          <w:rFonts w:eastAsiaTheme="minorHAnsi"/>
          <w:sz w:val="28"/>
          <w:szCs w:val="28"/>
          <w:lang w:eastAsia="en-US"/>
        </w:rPr>
        <w:t>е</w:t>
      </w:r>
      <w:r w:rsidRPr="002965F0">
        <w:rPr>
          <w:rFonts w:eastAsiaTheme="minorHAnsi"/>
          <w:sz w:val="28"/>
          <w:szCs w:val="28"/>
          <w:lang w:eastAsia="en-US"/>
        </w:rPr>
        <w:t xml:space="preserve"> предприятий; организация и проведение встреч со </w:t>
      </w:r>
      <w:proofErr w:type="gramStart"/>
      <w:r w:rsidRPr="002965F0">
        <w:rPr>
          <w:rFonts w:eastAsiaTheme="minorHAnsi"/>
          <w:sz w:val="28"/>
          <w:szCs w:val="28"/>
          <w:lang w:eastAsia="en-US"/>
        </w:rPr>
        <w:t>студентами</w:t>
      </w:r>
      <w:proofErr w:type="gramEnd"/>
      <w:r w:rsidRPr="002965F0">
        <w:rPr>
          <w:rFonts w:eastAsiaTheme="minorHAnsi"/>
          <w:sz w:val="28"/>
          <w:szCs w:val="28"/>
          <w:lang w:eastAsia="en-US"/>
        </w:rPr>
        <w:t xml:space="preserve"> и ознакомление их с перспективными направлениями профессиональной деятельности, современными технологиями </w:t>
      </w:r>
      <w:r w:rsidR="009560D0">
        <w:rPr>
          <w:rFonts w:eastAsiaTheme="minorHAnsi"/>
          <w:sz w:val="28"/>
          <w:szCs w:val="28"/>
          <w:lang w:eastAsia="en-US"/>
        </w:rPr>
        <w:t>работы, перспективами развития отраслей экономики</w:t>
      </w:r>
      <w:r w:rsidRPr="002965F0">
        <w:rPr>
          <w:rFonts w:eastAsiaTheme="minorHAnsi"/>
          <w:sz w:val="28"/>
          <w:szCs w:val="28"/>
          <w:lang w:eastAsia="en-US"/>
        </w:rPr>
        <w:t>; проведение мастер</w:t>
      </w:r>
      <w:r w:rsidR="009560D0">
        <w:rPr>
          <w:rFonts w:eastAsiaTheme="minorHAnsi"/>
          <w:sz w:val="28"/>
          <w:szCs w:val="28"/>
          <w:lang w:eastAsia="en-US"/>
        </w:rPr>
        <w:t>-</w:t>
      </w:r>
      <w:r w:rsidRPr="002965F0">
        <w:rPr>
          <w:rFonts w:eastAsiaTheme="minorHAnsi"/>
          <w:sz w:val="28"/>
          <w:szCs w:val="28"/>
          <w:lang w:eastAsia="en-US"/>
        </w:rPr>
        <w:t xml:space="preserve">классов, </w:t>
      </w:r>
      <w:r w:rsidR="009560D0">
        <w:rPr>
          <w:rFonts w:eastAsiaTheme="minorHAnsi"/>
          <w:sz w:val="28"/>
          <w:szCs w:val="28"/>
          <w:lang w:eastAsia="en-US"/>
        </w:rPr>
        <w:t>профессиональных проб</w:t>
      </w:r>
      <w:r w:rsidRPr="002965F0">
        <w:rPr>
          <w:rFonts w:eastAsiaTheme="minorHAnsi"/>
          <w:sz w:val="28"/>
          <w:szCs w:val="28"/>
          <w:lang w:eastAsia="en-US"/>
        </w:rPr>
        <w:t xml:space="preserve">. </w:t>
      </w:r>
      <w:r w:rsidR="00130350" w:rsidRPr="00130350">
        <w:rPr>
          <w:rFonts w:eastAsiaTheme="minorHAnsi"/>
          <w:sz w:val="28"/>
          <w:szCs w:val="28"/>
          <w:lang w:eastAsia="en-US"/>
        </w:rPr>
        <w:t xml:space="preserve">Мастер-классы, проводимые в техникуме с участием работодателей, помогают выпускникам презентовать себя на первом собеседовании, учат составлять необходимые документы, резюме. Ведется работа по оказанию помощи выпускникам, окончившим техникум, в регистрации </w:t>
      </w:r>
      <w:proofErr w:type="spellStart"/>
      <w:r w:rsidR="00130350" w:rsidRPr="00130350">
        <w:rPr>
          <w:rFonts w:eastAsiaTheme="minorHAnsi"/>
          <w:sz w:val="28"/>
          <w:szCs w:val="28"/>
          <w:lang w:eastAsia="en-US"/>
        </w:rPr>
        <w:t>самозанятости</w:t>
      </w:r>
      <w:proofErr w:type="spellEnd"/>
      <w:r w:rsidR="00130350" w:rsidRPr="00130350">
        <w:rPr>
          <w:rFonts w:eastAsiaTheme="minorHAnsi"/>
          <w:sz w:val="28"/>
          <w:szCs w:val="28"/>
          <w:lang w:eastAsia="en-US"/>
        </w:rPr>
        <w:t>, открытии ИП.</w:t>
      </w:r>
    </w:p>
    <w:p w:rsidR="009560D0" w:rsidRDefault="00607BC8" w:rsidP="002965F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5F0">
        <w:rPr>
          <w:rFonts w:eastAsiaTheme="minorHAnsi"/>
          <w:sz w:val="28"/>
          <w:szCs w:val="28"/>
          <w:lang w:eastAsia="en-US"/>
        </w:rPr>
        <w:t>Традиционным мероприятием в техникуме стало проведение «</w:t>
      </w:r>
      <w:r w:rsidR="009560D0">
        <w:rPr>
          <w:rFonts w:eastAsiaTheme="minorHAnsi"/>
          <w:sz w:val="28"/>
          <w:szCs w:val="28"/>
          <w:lang w:eastAsia="en-US"/>
        </w:rPr>
        <w:t>Дней карьеры</w:t>
      </w:r>
      <w:r w:rsidRPr="002965F0">
        <w:rPr>
          <w:rFonts w:eastAsiaTheme="minorHAnsi"/>
          <w:sz w:val="28"/>
          <w:szCs w:val="28"/>
          <w:lang w:eastAsia="en-US"/>
        </w:rPr>
        <w:t>» с организацией живого общения студ</w:t>
      </w:r>
      <w:r w:rsidR="009560D0">
        <w:rPr>
          <w:rFonts w:eastAsiaTheme="minorHAnsi"/>
          <w:sz w:val="28"/>
          <w:szCs w:val="28"/>
          <w:lang w:eastAsia="en-US"/>
        </w:rPr>
        <w:t>ентов с работодателями и ярмарок вакансий.</w:t>
      </w:r>
    </w:p>
    <w:p w:rsidR="009560D0" w:rsidRPr="00742687" w:rsidRDefault="00607BC8" w:rsidP="002965F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965F0">
        <w:rPr>
          <w:rFonts w:eastAsiaTheme="minorHAnsi"/>
          <w:sz w:val="28"/>
          <w:szCs w:val="28"/>
          <w:lang w:eastAsia="en-US"/>
        </w:rPr>
        <w:t xml:space="preserve">Начиная </w:t>
      </w:r>
      <w:r w:rsidR="009560D0">
        <w:rPr>
          <w:rFonts w:eastAsiaTheme="minorHAnsi"/>
          <w:sz w:val="28"/>
          <w:szCs w:val="28"/>
          <w:lang w:eastAsia="en-US"/>
        </w:rPr>
        <w:t>с 3 курса</w:t>
      </w:r>
      <w:r w:rsidRPr="002965F0">
        <w:rPr>
          <w:rFonts w:eastAsiaTheme="minorHAnsi"/>
          <w:sz w:val="28"/>
          <w:szCs w:val="28"/>
          <w:lang w:eastAsia="en-US"/>
        </w:rPr>
        <w:t xml:space="preserve"> обучающиеся техникума имеют возможность пройти стажировку и трудоустроиться на предприятия-партнёры.</w:t>
      </w:r>
      <w:proofErr w:type="gramEnd"/>
      <w:r w:rsidRPr="002965F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965F0">
        <w:rPr>
          <w:rFonts w:eastAsiaTheme="minorHAnsi"/>
          <w:sz w:val="28"/>
          <w:szCs w:val="28"/>
          <w:lang w:eastAsia="en-US"/>
        </w:rPr>
        <w:t xml:space="preserve">Раннее трудоустройство активно поддерживается работодателями и поощряется техникумом, поскольку имеет позитивный результат, который заключается в минимизации затрат и времени на приспособление будущего выпускника к условиям </w:t>
      </w:r>
      <w:r w:rsidR="009560D0">
        <w:rPr>
          <w:rFonts w:eastAsiaTheme="minorHAnsi"/>
          <w:sz w:val="28"/>
          <w:szCs w:val="28"/>
          <w:lang w:eastAsia="en-US"/>
        </w:rPr>
        <w:t xml:space="preserve">труда у конкретного </w:t>
      </w:r>
      <w:r w:rsidRPr="002965F0">
        <w:rPr>
          <w:rFonts w:eastAsiaTheme="minorHAnsi"/>
          <w:sz w:val="28"/>
          <w:szCs w:val="28"/>
          <w:lang w:eastAsia="en-US"/>
        </w:rPr>
        <w:t xml:space="preserve">работодателя, а техникум получает мотивированного и заинтересованного обучающегося, обладающего сформированными в условиях реального </w:t>
      </w:r>
      <w:r w:rsidR="009560D0">
        <w:rPr>
          <w:rFonts w:eastAsiaTheme="minorHAnsi"/>
          <w:sz w:val="28"/>
          <w:szCs w:val="28"/>
          <w:lang w:eastAsia="en-US"/>
        </w:rPr>
        <w:t>трудового процесса</w:t>
      </w:r>
      <w:r w:rsidRPr="002965F0">
        <w:rPr>
          <w:rFonts w:eastAsiaTheme="minorHAnsi"/>
          <w:sz w:val="28"/>
          <w:szCs w:val="28"/>
          <w:lang w:eastAsia="en-US"/>
        </w:rPr>
        <w:t xml:space="preserve"> навыками профессиональной деятельности.</w:t>
      </w:r>
      <w:proofErr w:type="gramEnd"/>
      <w:r w:rsidRPr="002965F0">
        <w:rPr>
          <w:rFonts w:eastAsiaTheme="minorHAnsi"/>
          <w:sz w:val="28"/>
          <w:szCs w:val="28"/>
          <w:lang w:eastAsia="en-US"/>
        </w:rPr>
        <w:t xml:space="preserve"> В техникуме в настоящий момент активно используются механизм </w:t>
      </w:r>
      <w:proofErr w:type="gramStart"/>
      <w:r w:rsidRPr="002965F0">
        <w:rPr>
          <w:rFonts w:eastAsiaTheme="minorHAnsi"/>
          <w:sz w:val="28"/>
          <w:szCs w:val="28"/>
          <w:lang w:eastAsia="en-US"/>
        </w:rPr>
        <w:t>обучения</w:t>
      </w:r>
      <w:proofErr w:type="gramEnd"/>
      <w:r w:rsidRPr="002965F0">
        <w:rPr>
          <w:rFonts w:eastAsiaTheme="minorHAnsi"/>
          <w:sz w:val="28"/>
          <w:szCs w:val="28"/>
          <w:lang w:eastAsia="en-US"/>
        </w:rPr>
        <w:t xml:space="preserve"> по индивидуальным учебным планам и механизм обучения по договорам о целевом обучении. И в том и другом случае и работодатель, и техникум, и обучающийся получает определённые гарантии, приносящие как экономический, так и мотивирующий эффект. </w:t>
      </w:r>
      <w:r w:rsidR="0090414E">
        <w:rPr>
          <w:rFonts w:eastAsiaTheme="minorHAnsi"/>
          <w:sz w:val="28"/>
          <w:szCs w:val="28"/>
          <w:lang w:eastAsia="en-US"/>
        </w:rPr>
        <w:t xml:space="preserve">В настоящее время, </w:t>
      </w:r>
      <w:proofErr w:type="gramStart"/>
      <w:r w:rsidR="0090414E">
        <w:rPr>
          <w:rFonts w:eastAsiaTheme="minorHAnsi"/>
          <w:sz w:val="28"/>
          <w:szCs w:val="28"/>
          <w:lang w:eastAsia="en-US"/>
        </w:rPr>
        <w:t xml:space="preserve">обучаясь на 2-3 курсе по специальности трудоустроены </w:t>
      </w:r>
      <w:r w:rsidR="00742687" w:rsidRPr="00742687">
        <w:rPr>
          <w:rFonts w:eastAsiaTheme="minorHAnsi"/>
          <w:sz w:val="28"/>
          <w:szCs w:val="28"/>
          <w:lang w:eastAsia="en-US"/>
        </w:rPr>
        <w:t>22 студента</w:t>
      </w:r>
      <w:proofErr w:type="gramEnd"/>
      <w:r w:rsidR="0090414E" w:rsidRPr="00742687">
        <w:rPr>
          <w:rFonts w:eastAsiaTheme="minorHAnsi"/>
          <w:sz w:val="28"/>
          <w:szCs w:val="28"/>
          <w:lang w:eastAsia="en-US"/>
        </w:rPr>
        <w:t>.</w:t>
      </w:r>
    </w:p>
    <w:p w:rsidR="00DF2476" w:rsidRPr="00DF2476" w:rsidRDefault="00607BC8" w:rsidP="00DF2476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5F0">
        <w:rPr>
          <w:rFonts w:eastAsiaTheme="minorHAnsi"/>
          <w:sz w:val="28"/>
          <w:szCs w:val="28"/>
          <w:lang w:eastAsia="en-US"/>
        </w:rPr>
        <w:t xml:space="preserve">Ключевую роль при организации взаимодействия студента, техникума и работодателя играет </w:t>
      </w:r>
      <w:r w:rsidR="009560D0">
        <w:rPr>
          <w:rFonts w:eastAsiaTheme="minorHAnsi"/>
          <w:sz w:val="28"/>
          <w:szCs w:val="28"/>
          <w:lang w:eastAsia="en-US"/>
        </w:rPr>
        <w:t xml:space="preserve">Центр профессиональной ориентации и содействия трудоустройству выпускников (далее – </w:t>
      </w:r>
      <w:r w:rsidRPr="002965F0">
        <w:rPr>
          <w:rFonts w:eastAsiaTheme="minorHAnsi"/>
          <w:sz w:val="28"/>
          <w:szCs w:val="28"/>
          <w:lang w:eastAsia="en-US"/>
        </w:rPr>
        <w:t>Ц</w:t>
      </w:r>
      <w:r w:rsidR="009560D0">
        <w:rPr>
          <w:rFonts w:eastAsiaTheme="minorHAnsi"/>
          <w:sz w:val="28"/>
          <w:szCs w:val="28"/>
          <w:lang w:eastAsia="en-US"/>
        </w:rPr>
        <w:t>ПО</w:t>
      </w:r>
      <w:r w:rsidRPr="002965F0">
        <w:rPr>
          <w:rFonts w:eastAsiaTheme="minorHAnsi"/>
          <w:sz w:val="28"/>
          <w:szCs w:val="28"/>
          <w:lang w:eastAsia="en-US"/>
        </w:rPr>
        <w:t>СТ</w:t>
      </w:r>
      <w:r w:rsidR="009560D0">
        <w:rPr>
          <w:rFonts w:eastAsiaTheme="minorHAnsi"/>
          <w:sz w:val="28"/>
          <w:szCs w:val="28"/>
          <w:lang w:eastAsia="en-US"/>
        </w:rPr>
        <w:t>В)</w:t>
      </w:r>
      <w:r w:rsidRPr="002965F0">
        <w:rPr>
          <w:rFonts w:eastAsiaTheme="minorHAnsi"/>
          <w:sz w:val="28"/>
          <w:szCs w:val="28"/>
          <w:lang w:eastAsia="en-US"/>
        </w:rPr>
        <w:t xml:space="preserve">, который выступает связующим звеном между участниками деловых отношений, гарантом корректности таких отношений и координатором деятельности по вопросу трудоустройства и </w:t>
      </w:r>
      <w:r w:rsidRPr="002965F0">
        <w:rPr>
          <w:rFonts w:eastAsiaTheme="minorHAnsi"/>
          <w:sz w:val="28"/>
          <w:szCs w:val="28"/>
          <w:lang w:eastAsia="en-US"/>
        </w:rPr>
        <w:lastRenderedPageBreak/>
        <w:t xml:space="preserve">сопровождения обучающихся или выпускников техникума. </w:t>
      </w:r>
      <w:r w:rsidR="00DF2476" w:rsidRPr="00DF2476">
        <w:rPr>
          <w:rFonts w:eastAsiaTheme="minorHAnsi"/>
          <w:sz w:val="28"/>
          <w:szCs w:val="28"/>
          <w:lang w:eastAsia="en-US"/>
        </w:rPr>
        <w:t xml:space="preserve">Выпускникам систематически оказывается помощь в составлении резюме и публикации его на сайтах – </w:t>
      </w:r>
      <w:proofErr w:type="spellStart"/>
      <w:r w:rsidR="00DF2476" w:rsidRPr="00DF2476">
        <w:rPr>
          <w:rFonts w:eastAsiaTheme="minorHAnsi"/>
          <w:sz w:val="28"/>
          <w:szCs w:val="28"/>
          <w:lang w:eastAsia="en-US"/>
        </w:rPr>
        <w:t>агрегаторах</w:t>
      </w:r>
      <w:proofErr w:type="spellEnd"/>
      <w:r w:rsidR="00DF2476" w:rsidRPr="00DF2476">
        <w:rPr>
          <w:rFonts w:eastAsiaTheme="minorHAnsi"/>
          <w:sz w:val="28"/>
          <w:szCs w:val="28"/>
          <w:lang w:eastAsia="en-US"/>
        </w:rPr>
        <w:t xml:space="preserve"> вакансий, портале «Работа в России». Методические материалы по составлению резюме и рекомендации по прохождению собеседования также размещены на сайте техникума в свободном доступе.</w:t>
      </w:r>
      <w:r w:rsidR="00DF2476">
        <w:rPr>
          <w:rFonts w:eastAsiaTheme="minorHAnsi"/>
          <w:sz w:val="28"/>
          <w:szCs w:val="28"/>
          <w:lang w:eastAsia="en-US"/>
        </w:rPr>
        <w:t xml:space="preserve"> </w:t>
      </w:r>
      <w:r w:rsidR="00DF2476" w:rsidRPr="00DF2476">
        <w:rPr>
          <w:rFonts w:eastAsiaTheme="minorHAnsi"/>
          <w:sz w:val="28"/>
          <w:szCs w:val="28"/>
          <w:lang w:eastAsia="en-US"/>
        </w:rPr>
        <w:t>Размещение резюме студентов и выпускников Техникума на портале «Работа в России» способствует успешному трудоустройству, ввиду того, что работодатели региона систематически используют данный ресурс с целью поиска кандидатов для замещения вакантных мест.</w:t>
      </w:r>
    </w:p>
    <w:p w:rsidR="00DF2476" w:rsidRPr="00DF2476" w:rsidRDefault="009560D0" w:rsidP="00DF2476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ЦПОСТВ</w:t>
      </w:r>
      <w:r w:rsidR="00607BC8" w:rsidRPr="002965F0">
        <w:rPr>
          <w:rFonts w:eastAsiaTheme="minorHAnsi"/>
          <w:sz w:val="28"/>
          <w:szCs w:val="28"/>
          <w:lang w:eastAsia="en-US"/>
        </w:rPr>
        <w:t xml:space="preserve"> еженедельно актуализируют информацию об имеющихся вакансиях от работодателей, знакомят с ними обучающихся, организуют собеседования и стажировки для студентов, сопровождают их на ранних стадиях построения собственной карьеры. Наиболее продуктивным и максимально оперативным является процесс точечного подбора сотрудников из числа студентов техникума по заказу работодателя. В техникуме сформирован банк мотивированных обучающихся, желающих трудоустроиться. Поэтому сотрудники Ц</w:t>
      </w:r>
      <w:r w:rsidR="00DF2476">
        <w:rPr>
          <w:rFonts w:eastAsiaTheme="minorHAnsi"/>
          <w:sz w:val="28"/>
          <w:szCs w:val="28"/>
          <w:lang w:eastAsia="en-US"/>
        </w:rPr>
        <w:t>ПО</w:t>
      </w:r>
      <w:r w:rsidR="00607BC8" w:rsidRPr="002965F0">
        <w:rPr>
          <w:rFonts w:eastAsiaTheme="minorHAnsi"/>
          <w:sz w:val="28"/>
          <w:szCs w:val="28"/>
          <w:lang w:eastAsia="en-US"/>
        </w:rPr>
        <w:t>СТ</w:t>
      </w:r>
      <w:r w:rsidR="00DF2476">
        <w:rPr>
          <w:rFonts w:eastAsiaTheme="minorHAnsi"/>
          <w:sz w:val="28"/>
          <w:szCs w:val="28"/>
          <w:lang w:eastAsia="en-US"/>
        </w:rPr>
        <w:t>В</w:t>
      </w:r>
      <w:r w:rsidR="00607BC8" w:rsidRPr="002965F0">
        <w:rPr>
          <w:rFonts w:eastAsiaTheme="minorHAnsi"/>
          <w:sz w:val="28"/>
          <w:szCs w:val="28"/>
          <w:lang w:eastAsia="en-US"/>
        </w:rPr>
        <w:t xml:space="preserve"> </w:t>
      </w:r>
      <w:r w:rsidR="00DF2476">
        <w:rPr>
          <w:rFonts w:eastAsiaTheme="minorHAnsi"/>
          <w:sz w:val="28"/>
          <w:szCs w:val="28"/>
          <w:lang w:eastAsia="en-US"/>
        </w:rPr>
        <w:t xml:space="preserve">оперативно, сразу </w:t>
      </w:r>
      <w:r w:rsidR="00607BC8" w:rsidRPr="002965F0">
        <w:rPr>
          <w:rFonts w:eastAsiaTheme="minorHAnsi"/>
          <w:sz w:val="28"/>
          <w:szCs w:val="28"/>
          <w:lang w:eastAsia="en-US"/>
        </w:rPr>
        <w:t>после обращения работодателя по вопросу предоставления студентов для трудоустройства</w:t>
      </w:r>
      <w:r w:rsidR="00DF2476">
        <w:rPr>
          <w:rFonts w:eastAsiaTheme="minorHAnsi"/>
          <w:sz w:val="28"/>
          <w:szCs w:val="28"/>
          <w:lang w:eastAsia="en-US"/>
        </w:rPr>
        <w:t>,</w:t>
      </w:r>
      <w:r w:rsidR="00607BC8" w:rsidRPr="002965F0">
        <w:rPr>
          <w:rFonts w:eastAsiaTheme="minorHAnsi"/>
          <w:sz w:val="28"/>
          <w:szCs w:val="28"/>
          <w:lang w:eastAsia="en-US"/>
        </w:rPr>
        <w:t xml:space="preserve"> организуют отбор кандидатов, направляют их на собеседование или стажировку и совместно с работодателем участвуют в построении индивидуальной стратегии профессионального становления и роста личности. Главным результатом деятельности в данном направлении является значительная доля обучающихся, трудоустроенных в период обучения, а также ранее выявление мотивированных студентов и обеспечение их профессионального роста в период всего обучения</w:t>
      </w:r>
      <w:r w:rsidR="00DF2476">
        <w:rPr>
          <w:rFonts w:eastAsiaTheme="minorHAnsi"/>
          <w:color w:val="FF0000"/>
          <w:sz w:val="28"/>
          <w:szCs w:val="28"/>
          <w:lang w:eastAsia="en-US"/>
        </w:rPr>
        <w:t xml:space="preserve">. </w:t>
      </w:r>
    </w:p>
    <w:p w:rsidR="00DD7D36" w:rsidRDefault="00130350" w:rsidP="00A56B91">
      <w:pPr>
        <w:spacing w:line="360" w:lineRule="auto"/>
        <w:ind w:firstLine="708"/>
        <w:jc w:val="both"/>
      </w:pPr>
      <w:r w:rsidRPr="00A56B91">
        <w:rPr>
          <w:rFonts w:eastAsiaTheme="minorHAnsi"/>
          <w:sz w:val="28"/>
          <w:szCs w:val="28"/>
          <w:lang w:eastAsia="en-US"/>
        </w:rPr>
        <w:t xml:space="preserve">Результатом активной работы со студентами  и выпускниками являются достаточно высокие показатели доли </w:t>
      </w:r>
      <w:proofErr w:type="gramStart"/>
      <w:r w:rsidRPr="00A56B91">
        <w:rPr>
          <w:rFonts w:eastAsiaTheme="minorHAnsi"/>
          <w:sz w:val="28"/>
          <w:szCs w:val="28"/>
          <w:lang w:eastAsia="en-US"/>
        </w:rPr>
        <w:t>трудоустроенных</w:t>
      </w:r>
      <w:proofErr w:type="gramEnd"/>
      <w:r w:rsidRPr="00A56B91">
        <w:rPr>
          <w:rFonts w:eastAsiaTheme="minorHAnsi"/>
          <w:sz w:val="28"/>
          <w:szCs w:val="28"/>
          <w:lang w:eastAsia="en-US"/>
        </w:rPr>
        <w:t xml:space="preserve"> на основании ежемесячного мониторинга, проводимого в техникуме (по выпускникам 2020 года </w:t>
      </w:r>
      <w:r w:rsidR="00A56B91" w:rsidRPr="00A56B91">
        <w:rPr>
          <w:rFonts w:eastAsiaTheme="minorHAnsi"/>
          <w:sz w:val="28"/>
          <w:szCs w:val="28"/>
          <w:lang w:eastAsia="en-US"/>
        </w:rPr>
        <w:t>– 88,9</w:t>
      </w:r>
      <w:r w:rsidRPr="00A56B91">
        <w:rPr>
          <w:rFonts w:eastAsiaTheme="minorHAnsi"/>
          <w:sz w:val="28"/>
          <w:szCs w:val="28"/>
          <w:lang w:eastAsia="en-US"/>
        </w:rPr>
        <w:t xml:space="preserve"> </w:t>
      </w:r>
      <w:r w:rsidR="00A56B91" w:rsidRPr="00A56B91">
        <w:rPr>
          <w:rFonts w:eastAsiaTheme="minorHAnsi"/>
          <w:sz w:val="28"/>
          <w:szCs w:val="28"/>
          <w:lang w:eastAsia="en-US"/>
        </w:rPr>
        <w:t>%; по выпускникам 2021 года – 87,4</w:t>
      </w:r>
      <w:r w:rsidRPr="00A56B91">
        <w:rPr>
          <w:rFonts w:eastAsiaTheme="minorHAnsi"/>
          <w:sz w:val="28"/>
          <w:szCs w:val="28"/>
          <w:lang w:eastAsia="en-US"/>
        </w:rPr>
        <w:t>%; по выпускникам 2022</w:t>
      </w:r>
      <w:r w:rsidR="00A56B91" w:rsidRPr="00A56B91">
        <w:rPr>
          <w:rFonts w:eastAsiaTheme="minorHAnsi"/>
          <w:sz w:val="28"/>
          <w:szCs w:val="28"/>
          <w:lang w:eastAsia="en-US"/>
        </w:rPr>
        <w:t xml:space="preserve"> года – 63,5</w:t>
      </w:r>
      <w:r w:rsidRPr="00A56B91">
        <w:rPr>
          <w:rFonts w:eastAsiaTheme="minorHAnsi"/>
          <w:sz w:val="28"/>
          <w:szCs w:val="28"/>
          <w:lang w:eastAsia="en-US"/>
        </w:rPr>
        <w:t>%).</w:t>
      </w:r>
      <w:r w:rsidR="00DD7D36" w:rsidRPr="00DD7D36">
        <w:t xml:space="preserve"> </w:t>
      </w:r>
    </w:p>
    <w:p w:rsidR="00663F86" w:rsidRPr="00A56B91" w:rsidRDefault="00DD7D36" w:rsidP="00A56B9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D36">
        <w:rPr>
          <w:rFonts w:eastAsiaTheme="minorHAnsi"/>
          <w:sz w:val="28"/>
          <w:szCs w:val="28"/>
          <w:lang w:eastAsia="en-US"/>
        </w:rPr>
        <w:lastRenderedPageBreak/>
        <w:t xml:space="preserve">По итогам мониторинга </w:t>
      </w:r>
      <w:proofErr w:type="spellStart"/>
      <w:r w:rsidRPr="00DD7D36">
        <w:rPr>
          <w:rFonts w:eastAsiaTheme="minorHAnsi"/>
          <w:sz w:val="28"/>
          <w:szCs w:val="28"/>
          <w:lang w:eastAsia="en-US"/>
        </w:rPr>
        <w:t>Роструда</w:t>
      </w:r>
      <w:proofErr w:type="spellEnd"/>
      <w:r w:rsidRPr="00DD7D3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(февраль 2023 года) </w:t>
      </w:r>
      <w:r w:rsidRPr="00DD7D36">
        <w:rPr>
          <w:rFonts w:eastAsiaTheme="minorHAnsi"/>
          <w:sz w:val="28"/>
          <w:szCs w:val="28"/>
          <w:lang w:eastAsia="en-US"/>
        </w:rPr>
        <w:t>по</w:t>
      </w:r>
      <w:r>
        <w:rPr>
          <w:rFonts w:eastAsiaTheme="minorHAnsi"/>
          <w:sz w:val="28"/>
          <w:szCs w:val="28"/>
          <w:lang w:eastAsia="en-US"/>
        </w:rPr>
        <w:t xml:space="preserve"> занятости выпускников</w:t>
      </w:r>
      <w:r w:rsidRPr="00DD7D36">
        <w:rPr>
          <w:rFonts w:eastAsiaTheme="minorHAnsi"/>
          <w:sz w:val="28"/>
          <w:szCs w:val="28"/>
          <w:lang w:eastAsia="en-US"/>
        </w:rPr>
        <w:t xml:space="preserve"> 2021 года за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квартал </w:t>
      </w:r>
      <w:r w:rsidRPr="00DD7D36">
        <w:rPr>
          <w:rFonts w:eastAsiaTheme="minorHAnsi"/>
          <w:sz w:val="28"/>
          <w:szCs w:val="28"/>
          <w:lang w:eastAsia="en-US"/>
        </w:rPr>
        <w:t>2022 года средний показатель трудоустройства выпуск</w:t>
      </w:r>
      <w:r>
        <w:rPr>
          <w:rFonts w:eastAsiaTheme="minorHAnsi"/>
          <w:sz w:val="28"/>
          <w:szCs w:val="28"/>
          <w:lang w:eastAsia="en-US"/>
        </w:rPr>
        <w:t xml:space="preserve">ников ГБПОУ КК АЮТ составляет 72,5 </w:t>
      </w:r>
      <w:r w:rsidRPr="00DD7D36">
        <w:rPr>
          <w:rFonts w:eastAsiaTheme="minorHAnsi"/>
          <w:sz w:val="28"/>
          <w:szCs w:val="28"/>
          <w:lang w:eastAsia="en-US"/>
        </w:rPr>
        <w:t>%.</w:t>
      </w:r>
    </w:p>
    <w:p w:rsidR="00663F86" w:rsidRPr="00824EE1" w:rsidRDefault="00663F86" w:rsidP="00663F86">
      <w:pPr>
        <w:spacing w:line="360" w:lineRule="auto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824EE1">
        <w:rPr>
          <w:rFonts w:eastAsiaTheme="minorHAnsi"/>
          <w:sz w:val="28"/>
          <w:szCs w:val="28"/>
          <w:lang w:eastAsia="en-US"/>
        </w:rPr>
        <w:t>В рамках организации сервиса стажировок осуществляется активное взаимодействие с ГКУ КК «Центр занятости населения города Армавира»  и центрами занятости населения ближайших районов, а также организациями, осуществляющими хозяйственную деятельность на территории МО г. Армавир по вопросам предоставления вакантных должностей для организации стажировок и практик студентов.</w:t>
      </w:r>
    </w:p>
    <w:p w:rsidR="00A56B91" w:rsidRDefault="00663F86" w:rsidP="00A56B91">
      <w:pPr>
        <w:spacing w:line="360" w:lineRule="auto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824EE1">
        <w:rPr>
          <w:rFonts w:eastAsiaTheme="minorHAnsi"/>
          <w:sz w:val="28"/>
          <w:szCs w:val="28"/>
          <w:lang w:eastAsia="en-US"/>
        </w:rPr>
        <w:tab/>
        <w:t>Во взаимодействии с ГКУ КК «Центр занятости населения города Армавира» техникум в течение учебного года проводит ряд мероприятий, связанных с трудоустройством выпускников (круглые столы, конференции, он-</w:t>
      </w:r>
      <w:proofErr w:type="spellStart"/>
      <w:r w:rsidRPr="00824EE1">
        <w:rPr>
          <w:rFonts w:eastAsiaTheme="minorHAnsi"/>
          <w:sz w:val="28"/>
          <w:szCs w:val="28"/>
          <w:lang w:eastAsia="en-US"/>
        </w:rPr>
        <w:t>лайн</w:t>
      </w:r>
      <w:proofErr w:type="spellEnd"/>
      <w:r w:rsidRPr="00824EE1">
        <w:rPr>
          <w:rFonts w:eastAsiaTheme="minorHAnsi"/>
          <w:sz w:val="28"/>
          <w:szCs w:val="28"/>
          <w:lang w:eastAsia="en-US"/>
        </w:rPr>
        <w:t xml:space="preserve"> семинары, экскурсии, тренинги).</w:t>
      </w:r>
      <w:r w:rsidR="00A56B91" w:rsidRPr="00A56B91">
        <w:rPr>
          <w:rFonts w:eastAsiaTheme="minorHAnsi"/>
          <w:sz w:val="28"/>
          <w:szCs w:val="28"/>
          <w:lang w:eastAsia="en-US"/>
        </w:rPr>
        <w:t xml:space="preserve"> </w:t>
      </w:r>
    </w:p>
    <w:p w:rsidR="00663F86" w:rsidRDefault="00A56B91" w:rsidP="00A56B91">
      <w:pPr>
        <w:spacing w:line="360" w:lineRule="auto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084967">
        <w:rPr>
          <w:rFonts w:eastAsiaTheme="minorHAnsi"/>
          <w:sz w:val="28"/>
          <w:szCs w:val="28"/>
          <w:lang w:eastAsia="en-US"/>
        </w:rPr>
        <w:t xml:space="preserve">За </w:t>
      </w:r>
      <w:r>
        <w:rPr>
          <w:rFonts w:eastAsiaTheme="minorHAnsi"/>
          <w:sz w:val="28"/>
          <w:szCs w:val="28"/>
          <w:lang w:eastAsia="en-US"/>
        </w:rPr>
        <w:t>период с 2019 года по 2022 год по программе</w:t>
      </w:r>
      <w:r w:rsidRPr="00084967">
        <w:rPr>
          <w:rFonts w:eastAsiaTheme="minorHAnsi"/>
          <w:sz w:val="28"/>
          <w:szCs w:val="28"/>
          <w:lang w:eastAsia="en-US"/>
        </w:rPr>
        <w:t xml:space="preserve"> </w:t>
      </w:r>
      <w:r w:rsidRPr="00824EE1">
        <w:rPr>
          <w:rFonts w:eastAsiaTheme="minorHAnsi"/>
          <w:sz w:val="28"/>
          <w:szCs w:val="28"/>
          <w:lang w:eastAsia="en-US"/>
        </w:rPr>
        <w:t>«Первое рабочее место»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4967">
        <w:rPr>
          <w:rFonts w:eastAsiaTheme="minorHAnsi"/>
          <w:sz w:val="28"/>
          <w:szCs w:val="28"/>
          <w:lang w:eastAsia="en-US"/>
        </w:rPr>
        <w:t xml:space="preserve">через ГКУ КК «ЦЗН </w:t>
      </w:r>
      <w:r>
        <w:rPr>
          <w:rFonts w:eastAsiaTheme="minorHAnsi"/>
          <w:sz w:val="28"/>
          <w:szCs w:val="28"/>
          <w:lang w:eastAsia="en-US"/>
        </w:rPr>
        <w:t>города Армавира» трудоустроено 4</w:t>
      </w:r>
      <w:r w:rsidRPr="00084967">
        <w:rPr>
          <w:rFonts w:eastAsiaTheme="minorHAnsi"/>
          <w:sz w:val="28"/>
          <w:szCs w:val="28"/>
          <w:lang w:eastAsia="en-US"/>
        </w:rPr>
        <w:t xml:space="preserve"> выпускника.</w:t>
      </w:r>
      <w:r>
        <w:rPr>
          <w:rFonts w:eastAsiaTheme="minorHAnsi"/>
          <w:sz w:val="28"/>
          <w:szCs w:val="28"/>
          <w:lang w:eastAsia="en-US"/>
        </w:rPr>
        <w:t xml:space="preserve"> В целом, за 2022 год</w:t>
      </w:r>
      <w:r w:rsidRPr="00084967">
        <w:rPr>
          <w:rFonts w:eastAsiaTheme="minorHAnsi"/>
          <w:sz w:val="28"/>
          <w:szCs w:val="28"/>
          <w:lang w:eastAsia="en-US"/>
        </w:rPr>
        <w:t xml:space="preserve"> посредством взаимодействия с ГКУ КК «Центр занятости населения г</w:t>
      </w:r>
      <w:r>
        <w:rPr>
          <w:rFonts w:eastAsiaTheme="minorHAnsi"/>
          <w:sz w:val="28"/>
          <w:szCs w:val="28"/>
          <w:lang w:eastAsia="en-US"/>
        </w:rPr>
        <w:t>. Армавира» было трудоустроено 4</w:t>
      </w:r>
      <w:r w:rsidRPr="00084967">
        <w:rPr>
          <w:rFonts w:eastAsiaTheme="minorHAnsi"/>
          <w:sz w:val="28"/>
          <w:szCs w:val="28"/>
          <w:lang w:eastAsia="en-US"/>
        </w:rPr>
        <w:t xml:space="preserve">5 выпускников </w:t>
      </w:r>
      <w:r>
        <w:rPr>
          <w:rFonts w:eastAsiaTheme="minorHAnsi"/>
          <w:sz w:val="28"/>
          <w:szCs w:val="28"/>
          <w:lang w:eastAsia="en-US"/>
        </w:rPr>
        <w:t>Техникума.</w:t>
      </w:r>
    </w:p>
    <w:p w:rsidR="00635F2D" w:rsidRPr="00635F2D" w:rsidRDefault="00635F2D" w:rsidP="00635F2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35F2D">
        <w:rPr>
          <w:rFonts w:eastAsiaTheme="minorHAnsi"/>
          <w:sz w:val="28"/>
          <w:szCs w:val="28"/>
          <w:lang w:eastAsia="en-US"/>
        </w:rPr>
        <w:t xml:space="preserve">В числе мер, направленных на трудоустройство выпускников, можно отметить участие 45 человек из числа выпускников 2020 года  в дополнительной профессиональной программе повышения квалификации «Общее и кадровое делопроизводство (с учетом стандарта </w:t>
      </w:r>
      <w:proofErr w:type="spellStart"/>
      <w:r w:rsidRPr="00635F2D">
        <w:rPr>
          <w:rFonts w:eastAsiaTheme="minorHAnsi"/>
          <w:sz w:val="28"/>
          <w:szCs w:val="28"/>
          <w:lang w:eastAsia="en-US"/>
        </w:rPr>
        <w:t>Ворлдскиллс</w:t>
      </w:r>
      <w:proofErr w:type="spellEnd"/>
      <w:r w:rsidRPr="00635F2D">
        <w:rPr>
          <w:rFonts w:eastAsiaTheme="minorHAnsi"/>
          <w:sz w:val="28"/>
          <w:szCs w:val="28"/>
          <w:lang w:eastAsia="en-US"/>
        </w:rPr>
        <w:t xml:space="preserve"> по компетенции «Документационное обеспечение управления и архивоведение») в рамках федерального проекта «Содействие занятости» национального проекта «Демография»», каждый из которых был трудоустроен. </w:t>
      </w:r>
      <w:proofErr w:type="gramEnd"/>
    </w:p>
    <w:p w:rsidR="00663F86" w:rsidRDefault="00663F86" w:rsidP="00635F2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3F86">
        <w:rPr>
          <w:rFonts w:eastAsiaTheme="minorHAnsi"/>
          <w:sz w:val="28"/>
          <w:szCs w:val="28"/>
          <w:lang w:eastAsia="en-US"/>
        </w:rPr>
        <w:t xml:space="preserve">В 2021 году через отделение дополнительного образования техникума в рамках федерального проекта «Содействие занятости» национального проекта «Демография» освоили основную программу профессионального обучения по должности рабочего «26527 Социальный работник» (профессиональная подготовка) с учетом стандарта </w:t>
      </w:r>
      <w:proofErr w:type="spellStart"/>
      <w:r w:rsidRPr="00663F86">
        <w:rPr>
          <w:rFonts w:eastAsiaTheme="minorHAnsi"/>
          <w:sz w:val="28"/>
          <w:szCs w:val="28"/>
          <w:lang w:eastAsia="en-US"/>
        </w:rPr>
        <w:t>Ворлдскиллс</w:t>
      </w:r>
      <w:proofErr w:type="spellEnd"/>
      <w:r w:rsidRPr="00663F86">
        <w:rPr>
          <w:rFonts w:eastAsiaTheme="minorHAnsi"/>
          <w:sz w:val="28"/>
          <w:szCs w:val="28"/>
          <w:lang w:eastAsia="en-US"/>
        </w:rPr>
        <w:t xml:space="preserve"> по компетенции «Социальная работа» и успешно </w:t>
      </w:r>
      <w:r w:rsidRPr="00663F86">
        <w:rPr>
          <w:rFonts w:eastAsiaTheme="minorHAnsi"/>
          <w:sz w:val="28"/>
          <w:szCs w:val="28"/>
          <w:lang w:eastAsia="en-US"/>
        </w:rPr>
        <w:lastRenderedPageBreak/>
        <w:t>сдали демонстрационный экзамен 11 обучающихся 3 курса специальности 40.02.01 Право и организация социального обеспечения.</w:t>
      </w:r>
      <w:proofErr w:type="gramEnd"/>
    </w:p>
    <w:p w:rsidR="00DD7D36" w:rsidRDefault="00DD7D36" w:rsidP="00DD7D3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7D36">
        <w:rPr>
          <w:rFonts w:eastAsiaTheme="minorHAnsi"/>
          <w:sz w:val="28"/>
          <w:szCs w:val="28"/>
          <w:lang w:eastAsia="en-US"/>
        </w:rPr>
        <w:t xml:space="preserve">В октябре 2022 года в рамках федерального проекта по занятости населения «ДЕМОГРАФИЯ» 6 выпускников 2022 года успешно освоили программу повышения квалификации по компетенции «Социальная работа» и зарегистрировались в качестве </w:t>
      </w:r>
      <w:proofErr w:type="spellStart"/>
      <w:r w:rsidRPr="00DD7D36">
        <w:rPr>
          <w:rFonts w:eastAsiaTheme="minorHAnsi"/>
          <w:sz w:val="28"/>
          <w:szCs w:val="28"/>
          <w:lang w:eastAsia="en-US"/>
        </w:rPr>
        <w:t>самозанятых</w:t>
      </w:r>
      <w:proofErr w:type="spellEnd"/>
      <w:r w:rsidRPr="00DD7D36">
        <w:rPr>
          <w:rFonts w:eastAsiaTheme="minorHAnsi"/>
          <w:sz w:val="28"/>
          <w:szCs w:val="28"/>
          <w:lang w:eastAsia="en-US"/>
        </w:rPr>
        <w:t>.</w:t>
      </w:r>
    </w:p>
    <w:p w:rsidR="00DD7D36" w:rsidRDefault="00DD7D36" w:rsidP="00DD7D3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марте 2023 года 25 обучающихся 3 курса специальности 40.02.01 Право и организация социального обеспечения при содействии </w:t>
      </w:r>
      <w:r w:rsidRPr="00824EE1">
        <w:rPr>
          <w:rFonts w:eastAsiaTheme="minorHAnsi"/>
          <w:sz w:val="28"/>
          <w:szCs w:val="28"/>
          <w:lang w:eastAsia="en-US"/>
        </w:rPr>
        <w:t xml:space="preserve">ГКУ КК «Центр занятости населения города Армавира» </w:t>
      </w:r>
      <w:r>
        <w:rPr>
          <w:rFonts w:eastAsiaTheme="minorHAnsi"/>
          <w:sz w:val="28"/>
          <w:szCs w:val="28"/>
          <w:lang w:eastAsia="en-US"/>
        </w:rPr>
        <w:t>приняли участие в общественных оплачиваемых работах и получили первый опыт официального трудоустройства.</w:t>
      </w:r>
    </w:p>
    <w:p w:rsidR="00DD7D36" w:rsidRDefault="00DD7D36" w:rsidP="00DD7D3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непосредственного взаимодействия с работодателями и органами занятости населения немаловажную роль в построении успешной профессиональной траектории выпускников является участие </w:t>
      </w:r>
      <w:r w:rsidR="00142376">
        <w:rPr>
          <w:rFonts w:eastAsiaTheme="minorHAnsi"/>
          <w:sz w:val="28"/>
          <w:szCs w:val="28"/>
          <w:lang w:eastAsia="en-US"/>
        </w:rPr>
        <w:t xml:space="preserve">и получение призовых мест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142376">
        <w:rPr>
          <w:rFonts w:eastAsiaTheme="minorHAnsi"/>
          <w:sz w:val="28"/>
          <w:szCs w:val="28"/>
          <w:lang w:eastAsia="en-US"/>
        </w:rPr>
        <w:t>Ч</w:t>
      </w:r>
      <w:r w:rsidR="00142376" w:rsidRPr="00142376">
        <w:rPr>
          <w:rFonts w:eastAsiaTheme="minorHAnsi"/>
          <w:sz w:val="28"/>
          <w:szCs w:val="28"/>
          <w:lang w:eastAsia="en-US"/>
        </w:rPr>
        <w:t>емпионат</w:t>
      </w:r>
      <w:r w:rsidR="00142376">
        <w:rPr>
          <w:rFonts w:eastAsiaTheme="minorHAnsi"/>
          <w:sz w:val="28"/>
          <w:szCs w:val="28"/>
          <w:lang w:eastAsia="en-US"/>
        </w:rPr>
        <w:t>е</w:t>
      </w:r>
      <w:r w:rsidR="00142376" w:rsidRPr="00142376">
        <w:rPr>
          <w:rFonts w:eastAsiaTheme="minorHAnsi"/>
          <w:sz w:val="28"/>
          <w:szCs w:val="28"/>
          <w:lang w:eastAsia="en-US"/>
        </w:rPr>
        <w:t xml:space="preserve"> «Молодые профессионалы»</w:t>
      </w:r>
      <w:r w:rsidR="00142376">
        <w:rPr>
          <w:rFonts w:eastAsiaTheme="minorHAnsi"/>
          <w:sz w:val="28"/>
          <w:szCs w:val="28"/>
          <w:lang w:eastAsia="en-US"/>
        </w:rPr>
        <w:t>, региональном Ч</w:t>
      </w:r>
      <w:r w:rsidR="00142376" w:rsidRPr="00142376">
        <w:rPr>
          <w:rFonts w:eastAsiaTheme="minorHAnsi"/>
          <w:sz w:val="28"/>
          <w:szCs w:val="28"/>
          <w:lang w:eastAsia="en-US"/>
        </w:rPr>
        <w:t>емпионат</w:t>
      </w:r>
      <w:r w:rsidR="00142376">
        <w:rPr>
          <w:rFonts w:eastAsiaTheme="minorHAnsi"/>
          <w:sz w:val="28"/>
          <w:szCs w:val="28"/>
          <w:lang w:eastAsia="en-US"/>
        </w:rPr>
        <w:t>е</w:t>
      </w:r>
      <w:r w:rsidR="00142376" w:rsidRPr="00142376">
        <w:rPr>
          <w:rFonts w:eastAsiaTheme="minorHAnsi"/>
          <w:sz w:val="28"/>
          <w:szCs w:val="28"/>
          <w:lang w:eastAsia="en-US"/>
        </w:rPr>
        <w:t xml:space="preserve"> Краснодарского края по профессиональному мастерству для людей с инвалидностью «АБИЛИМПИКС»</w:t>
      </w:r>
      <w:r w:rsidR="00142376">
        <w:rPr>
          <w:rFonts w:eastAsiaTheme="minorHAnsi"/>
          <w:sz w:val="28"/>
          <w:szCs w:val="28"/>
          <w:lang w:eastAsia="en-US"/>
        </w:rPr>
        <w:t xml:space="preserve">, федеральном конкурсе «БОЛЬШАЯ ПЕРЕМЕНА» АНО «Россия-страна возможностей». </w:t>
      </w:r>
    </w:p>
    <w:p w:rsidR="00142376" w:rsidRDefault="00142376" w:rsidP="00DD7D3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2022 году полуфиналистами конкурса «Большая перемена» стал 31 обучающийся, в финал вышли 11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а победителями стали 6 обучающихся. Участие в данном конкурсе позволило не только расширить свой кругозор, осуществить путешествие по России, но и выиграть по 1 миллиону рублей, которые можно </w:t>
      </w:r>
      <w:proofErr w:type="gramStart"/>
      <w:r>
        <w:rPr>
          <w:rFonts w:eastAsiaTheme="minorHAnsi"/>
          <w:sz w:val="28"/>
          <w:szCs w:val="28"/>
          <w:lang w:eastAsia="en-US"/>
        </w:rPr>
        <w:t>расходовать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на открытие собственного дела.</w:t>
      </w:r>
    </w:p>
    <w:p w:rsidR="00635F2D" w:rsidRPr="00635F2D" w:rsidRDefault="00742687" w:rsidP="007426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Мы не останавливаемся на </w:t>
      </w:r>
      <w:proofErr w:type="gramStart"/>
      <w:r>
        <w:rPr>
          <w:rFonts w:eastAsiaTheme="minorHAnsi"/>
          <w:sz w:val="28"/>
          <w:szCs w:val="28"/>
          <w:lang w:eastAsia="en-US"/>
        </w:rPr>
        <w:t>достигнутом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продолжаем движение вперед. В настоящее время мы принимаем участие  в </w:t>
      </w:r>
      <w:proofErr w:type="gramStart"/>
      <w:r>
        <w:rPr>
          <w:rFonts w:eastAsiaTheme="minorHAnsi"/>
          <w:sz w:val="28"/>
          <w:szCs w:val="28"/>
          <w:lang w:eastAsia="en-US"/>
        </w:rPr>
        <w:t>исследовательском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Хакатоне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«Мастерская</w:t>
      </w:r>
      <w:r w:rsidRPr="00742687">
        <w:rPr>
          <w:rFonts w:eastAsiaTheme="minorHAnsi"/>
          <w:sz w:val="28"/>
          <w:szCs w:val="28"/>
          <w:lang w:eastAsia="en-US"/>
        </w:rPr>
        <w:t xml:space="preserve"> кадрового партнерства и наставничества</w:t>
      </w:r>
      <w:r>
        <w:rPr>
          <w:rFonts w:eastAsiaTheme="minorHAnsi"/>
          <w:sz w:val="28"/>
          <w:szCs w:val="28"/>
          <w:lang w:eastAsia="en-US"/>
        </w:rPr>
        <w:t xml:space="preserve">» (Карьера в России), что позволит не только привлечь новых работодателей-партнеров к взаимодействию, но и  </w:t>
      </w:r>
      <w:r w:rsidRPr="00742687">
        <w:rPr>
          <w:bCs/>
          <w:color w:val="000000"/>
          <w:sz w:val="28"/>
        </w:rPr>
        <w:t xml:space="preserve">развернуть постоянный карьерный </w:t>
      </w:r>
      <w:proofErr w:type="spellStart"/>
      <w:r w:rsidRPr="00742687">
        <w:rPr>
          <w:bCs/>
          <w:color w:val="000000"/>
          <w:sz w:val="28"/>
        </w:rPr>
        <w:t>нетворкинг</w:t>
      </w:r>
      <w:proofErr w:type="spellEnd"/>
      <w:r w:rsidRPr="00742687">
        <w:rPr>
          <w:bCs/>
          <w:color w:val="000000"/>
          <w:sz w:val="28"/>
        </w:rPr>
        <w:t xml:space="preserve"> студентов с большим числом компаний, решив задачи трудоустройства выпускников и карьерного развития студентов</w:t>
      </w:r>
      <w:r>
        <w:rPr>
          <w:bCs/>
          <w:color w:val="000000"/>
          <w:sz w:val="28"/>
        </w:rPr>
        <w:t>.</w:t>
      </w:r>
      <w:r w:rsidRPr="00742687">
        <w:rPr>
          <w:rFonts w:eastAsiaTheme="minorHAnsi"/>
          <w:sz w:val="28"/>
          <w:szCs w:val="28"/>
          <w:lang w:eastAsia="en-US"/>
        </w:rPr>
        <w:t xml:space="preserve"> </w:t>
      </w:r>
    </w:p>
    <w:p w:rsidR="008B6075" w:rsidRDefault="00635F2D" w:rsidP="00742687">
      <w:pPr>
        <w:spacing w:line="360" w:lineRule="auto"/>
        <w:contextualSpacing/>
        <w:jc w:val="both"/>
        <w:rPr>
          <w:sz w:val="20"/>
        </w:rPr>
      </w:pPr>
      <w:r w:rsidRPr="00635F2D">
        <w:rPr>
          <w:rFonts w:eastAsiaTheme="minorHAnsi"/>
          <w:sz w:val="28"/>
          <w:szCs w:val="28"/>
          <w:lang w:eastAsia="en-US"/>
        </w:rPr>
        <w:t>Руководитель ЦПОСТВ</w:t>
      </w:r>
      <w:r w:rsidRPr="00635F2D">
        <w:rPr>
          <w:rFonts w:eastAsiaTheme="minorHAnsi"/>
          <w:sz w:val="28"/>
          <w:szCs w:val="28"/>
          <w:lang w:eastAsia="en-US"/>
        </w:rPr>
        <w:tab/>
      </w:r>
      <w:r w:rsidRPr="00635F2D">
        <w:rPr>
          <w:rFonts w:eastAsiaTheme="minorHAnsi"/>
          <w:sz w:val="28"/>
          <w:szCs w:val="28"/>
          <w:lang w:eastAsia="en-US"/>
        </w:rPr>
        <w:tab/>
      </w:r>
      <w:r w:rsidRPr="00635F2D">
        <w:rPr>
          <w:rFonts w:eastAsiaTheme="minorHAnsi"/>
          <w:sz w:val="28"/>
          <w:szCs w:val="28"/>
          <w:lang w:eastAsia="en-US"/>
        </w:rPr>
        <w:tab/>
      </w:r>
      <w:r w:rsidRPr="00635F2D">
        <w:rPr>
          <w:rFonts w:eastAsiaTheme="minorHAnsi"/>
          <w:sz w:val="28"/>
          <w:szCs w:val="28"/>
          <w:lang w:eastAsia="en-US"/>
        </w:rPr>
        <w:tab/>
      </w:r>
      <w:r w:rsidRPr="00635F2D">
        <w:rPr>
          <w:rFonts w:eastAsiaTheme="minorHAnsi"/>
          <w:sz w:val="28"/>
          <w:szCs w:val="28"/>
          <w:lang w:eastAsia="en-US"/>
        </w:rPr>
        <w:tab/>
      </w:r>
      <w:r w:rsidRPr="00635F2D">
        <w:rPr>
          <w:rFonts w:eastAsiaTheme="minorHAnsi"/>
          <w:sz w:val="28"/>
          <w:szCs w:val="28"/>
          <w:lang w:eastAsia="en-US"/>
        </w:rPr>
        <w:tab/>
      </w:r>
      <w:r w:rsidRPr="00635F2D">
        <w:rPr>
          <w:rFonts w:eastAsiaTheme="minorHAnsi"/>
          <w:sz w:val="28"/>
          <w:szCs w:val="28"/>
          <w:lang w:eastAsia="en-US"/>
        </w:rPr>
        <w:tab/>
        <w:t>Д.В. Глухова</w:t>
      </w:r>
    </w:p>
    <w:p w:rsidR="008B6075" w:rsidRDefault="008B6075" w:rsidP="00400509">
      <w:pPr>
        <w:rPr>
          <w:sz w:val="20"/>
        </w:rPr>
      </w:pPr>
    </w:p>
    <w:p w:rsidR="008B6075" w:rsidRPr="00635F2D" w:rsidRDefault="008B6075" w:rsidP="008B6075">
      <w:pPr>
        <w:ind w:left="3540"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2</w:t>
      </w:r>
    </w:p>
    <w:p w:rsidR="008B6075" w:rsidRPr="00635F2D" w:rsidRDefault="008B6075" w:rsidP="008B6075">
      <w:pPr>
        <w:ind w:left="5664" w:firstLine="148"/>
        <w:jc w:val="center"/>
        <w:rPr>
          <w:rFonts w:eastAsiaTheme="minorHAnsi"/>
          <w:sz w:val="28"/>
          <w:szCs w:val="28"/>
          <w:lang w:eastAsia="en-US"/>
        </w:rPr>
      </w:pPr>
      <w:r w:rsidRPr="00635F2D">
        <w:rPr>
          <w:rFonts w:eastAsiaTheme="minorHAnsi"/>
          <w:sz w:val="28"/>
          <w:szCs w:val="28"/>
          <w:lang w:eastAsia="en-US"/>
        </w:rPr>
        <w:t xml:space="preserve">к письму ГБПОУ КК АЮТ               </w:t>
      </w:r>
      <w:proofErr w:type="gramStart"/>
      <w:r w:rsidRPr="00635F2D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635F2D">
        <w:rPr>
          <w:rFonts w:eastAsiaTheme="minorHAnsi"/>
          <w:sz w:val="28"/>
          <w:szCs w:val="28"/>
          <w:lang w:eastAsia="en-US"/>
        </w:rPr>
        <w:t xml:space="preserve"> ___________№______</w:t>
      </w:r>
    </w:p>
    <w:p w:rsidR="008B6075" w:rsidRPr="00635F2D" w:rsidRDefault="008B6075" w:rsidP="008B6075">
      <w:pPr>
        <w:ind w:left="5664" w:firstLine="148"/>
        <w:jc w:val="center"/>
        <w:rPr>
          <w:rFonts w:eastAsiaTheme="minorHAnsi"/>
          <w:sz w:val="28"/>
          <w:szCs w:val="28"/>
          <w:lang w:eastAsia="en-US"/>
        </w:rPr>
      </w:pPr>
    </w:p>
    <w:p w:rsidR="008B6075" w:rsidRPr="00635F2D" w:rsidRDefault="008B6075" w:rsidP="008B6075">
      <w:pPr>
        <w:ind w:left="5664" w:firstLine="148"/>
        <w:jc w:val="center"/>
        <w:rPr>
          <w:rFonts w:eastAsiaTheme="minorHAnsi"/>
          <w:sz w:val="28"/>
          <w:szCs w:val="28"/>
          <w:lang w:eastAsia="en-US"/>
        </w:rPr>
      </w:pPr>
    </w:p>
    <w:p w:rsidR="008B6075" w:rsidRDefault="008B6075" w:rsidP="008B6075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ПОЯСНИТЕЛЬНАЯ ЗАПИСКА №2</w:t>
      </w:r>
    </w:p>
    <w:p w:rsidR="008B6075" w:rsidRDefault="008B6075" w:rsidP="008B6075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B6075" w:rsidRDefault="00992A64" w:rsidP="008B6075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</w:t>
      </w:r>
      <w:r w:rsidR="008B6075" w:rsidRPr="008B6075">
        <w:rPr>
          <w:rFonts w:eastAsiaTheme="minorHAnsi"/>
          <w:b/>
          <w:sz w:val="28"/>
          <w:szCs w:val="28"/>
          <w:lang w:eastAsia="en-US"/>
        </w:rPr>
        <w:t>остигнутые количественные и качественные результаты реализации практики (</w:t>
      </w:r>
      <w:proofErr w:type="gramStart"/>
      <w:r w:rsidR="008B6075" w:rsidRPr="008B6075">
        <w:rPr>
          <w:rFonts w:eastAsiaTheme="minorHAnsi"/>
          <w:b/>
          <w:sz w:val="28"/>
          <w:szCs w:val="28"/>
          <w:lang w:eastAsia="en-US"/>
        </w:rPr>
        <w:t>за</w:t>
      </w:r>
      <w:proofErr w:type="gramEnd"/>
      <w:r w:rsidR="008B6075" w:rsidRPr="008B6075">
        <w:rPr>
          <w:rFonts w:eastAsiaTheme="minorHAnsi"/>
          <w:b/>
          <w:sz w:val="28"/>
          <w:szCs w:val="28"/>
          <w:lang w:eastAsia="en-US"/>
        </w:rPr>
        <w:t xml:space="preserve"> последние 3 года)</w:t>
      </w:r>
    </w:p>
    <w:p w:rsidR="008B6075" w:rsidRDefault="008B6075" w:rsidP="008B6075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B6075" w:rsidRDefault="008B6075" w:rsidP="008B6075">
      <w:pPr>
        <w:spacing w:line="360" w:lineRule="auto"/>
        <w:ind w:firstLine="708"/>
        <w:jc w:val="both"/>
      </w:pPr>
      <w:r>
        <w:rPr>
          <w:rFonts w:eastAsiaTheme="minorHAnsi"/>
          <w:sz w:val="28"/>
          <w:szCs w:val="28"/>
          <w:lang w:eastAsia="en-US"/>
        </w:rPr>
        <w:t>Доля</w:t>
      </w:r>
      <w:r w:rsidRPr="00A56B9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56B91">
        <w:rPr>
          <w:rFonts w:eastAsiaTheme="minorHAnsi"/>
          <w:sz w:val="28"/>
          <w:szCs w:val="28"/>
          <w:lang w:eastAsia="en-US"/>
        </w:rPr>
        <w:t>трудоустроенных</w:t>
      </w:r>
      <w:proofErr w:type="gramEnd"/>
      <w:r w:rsidRPr="00A56B91">
        <w:rPr>
          <w:rFonts w:eastAsiaTheme="minorHAnsi"/>
          <w:sz w:val="28"/>
          <w:szCs w:val="28"/>
          <w:lang w:eastAsia="en-US"/>
        </w:rPr>
        <w:t xml:space="preserve"> на основании ежемесячного мониторинга, проводимого в техникуме (по выпускникам 2020 года – 88,9 %; по выпускникам 2021 года – 87,4%; по выпускникам 2022 года – 63,5%).</w:t>
      </w:r>
      <w:r w:rsidRPr="00DD7D36">
        <w:t xml:space="preserve"> </w:t>
      </w:r>
    </w:p>
    <w:p w:rsidR="008B6075" w:rsidRDefault="008B6075" w:rsidP="008B6075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D36">
        <w:rPr>
          <w:rFonts w:eastAsiaTheme="minorHAnsi"/>
          <w:sz w:val="28"/>
          <w:szCs w:val="28"/>
          <w:lang w:eastAsia="en-US"/>
        </w:rPr>
        <w:t xml:space="preserve">По итогам мониторинга </w:t>
      </w:r>
      <w:proofErr w:type="spellStart"/>
      <w:r w:rsidRPr="00DD7D36">
        <w:rPr>
          <w:rFonts w:eastAsiaTheme="minorHAnsi"/>
          <w:sz w:val="28"/>
          <w:szCs w:val="28"/>
          <w:lang w:eastAsia="en-US"/>
        </w:rPr>
        <w:t>Роструда</w:t>
      </w:r>
      <w:proofErr w:type="spellEnd"/>
      <w:r w:rsidRPr="00DD7D3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(февраль 2023 года) </w:t>
      </w:r>
      <w:r w:rsidRPr="00DD7D36">
        <w:rPr>
          <w:rFonts w:eastAsiaTheme="minorHAnsi"/>
          <w:sz w:val="28"/>
          <w:szCs w:val="28"/>
          <w:lang w:eastAsia="en-US"/>
        </w:rPr>
        <w:t>по</w:t>
      </w:r>
      <w:r>
        <w:rPr>
          <w:rFonts w:eastAsiaTheme="minorHAnsi"/>
          <w:sz w:val="28"/>
          <w:szCs w:val="28"/>
          <w:lang w:eastAsia="en-US"/>
        </w:rPr>
        <w:t xml:space="preserve"> занятости выпускников</w:t>
      </w:r>
      <w:r w:rsidRPr="00DD7D36">
        <w:rPr>
          <w:rFonts w:eastAsiaTheme="minorHAnsi"/>
          <w:sz w:val="28"/>
          <w:szCs w:val="28"/>
          <w:lang w:eastAsia="en-US"/>
        </w:rPr>
        <w:t xml:space="preserve"> 2021 года за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квартал </w:t>
      </w:r>
      <w:r w:rsidRPr="00DD7D36">
        <w:rPr>
          <w:rFonts w:eastAsiaTheme="minorHAnsi"/>
          <w:sz w:val="28"/>
          <w:szCs w:val="28"/>
          <w:lang w:eastAsia="en-US"/>
        </w:rPr>
        <w:t>2022 года средний показатель трудоустройства выпуск</w:t>
      </w:r>
      <w:r>
        <w:rPr>
          <w:rFonts w:eastAsiaTheme="minorHAnsi"/>
          <w:sz w:val="28"/>
          <w:szCs w:val="28"/>
          <w:lang w:eastAsia="en-US"/>
        </w:rPr>
        <w:t>ников ГБПОУ КК АЮТ составляет 72,5 %:</w:t>
      </w:r>
    </w:p>
    <w:p w:rsidR="008B6075" w:rsidRDefault="008B6075" w:rsidP="008B6075">
      <w:pPr>
        <w:pStyle w:val="a3"/>
        <w:numPr>
          <w:ilvl w:val="0"/>
          <w:numId w:val="23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Специальность 10.02.01 Организация и технология защиты информации – 52,4 %</w:t>
      </w:r>
    </w:p>
    <w:p w:rsidR="008B6075" w:rsidRDefault="008B6075" w:rsidP="008B6075">
      <w:pPr>
        <w:pStyle w:val="a3"/>
        <w:numPr>
          <w:ilvl w:val="0"/>
          <w:numId w:val="23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Специальность 21.02.05 Земельно-имущественные отношения – 82,1 %</w:t>
      </w:r>
    </w:p>
    <w:p w:rsidR="008B6075" w:rsidRDefault="008B6075" w:rsidP="008B6075">
      <w:pPr>
        <w:pStyle w:val="a3"/>
        <w:numPr>
          <w:ilvl w:val="0"/>
          <w:numId w:val="23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Специальность 38.02.04 Коммерция (по отраслям) – 70,6 %</w:t>
      </w:r>
    </w:p>
    <w:p w:rsidR="008B6075" w:rsidRDefault="008B6075" w:rsidP="008B6075">
      <w:pPr>
        <w:pStyle w:val="a3"/>
        <w:numPr>
          <w:ilvl w:val="0"/>
          <w:numId w:val="23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B6075">
        <w:rPr>
          <w:rFonts w:eastAsiaTheme="minorHAnsi"/>
          <w:sz w:val="28"/>
          <w:szCs w:val="28"/>
          <w:lang w:eastAsia="en-US"/>
        </w:rPr>
        <w:t>Специальность</w:t>
      </w:r>
      <w:r>
        <w:rPr>
          <w:rFonts w:eastAsiaTheme="minorHAnsi"/>
          <w:sz w:val="28"/>
          <w:szCs w:val="28"/>
          <w:lang w:eastAsia="en-US"/>
        </w:rPr>
        <w:t xml:space="preserve"> 40.02.01 Право и организация социального обеспечения – 68,2 %</w:t>
      </w:r>
    </w:p>
    <w:p w:rsidR="008B6075" w:rsidRDefault="004D7E2C" w:rsidP="008B6075">
      <w:pPr>
        <w:pStyle w:val="a3"/>
        <w:numPr>
          <w:ilvl w:val="0"/>
          <w:numId w:val="23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Специальность 46.02.01 Документационное обеспечение управления и архивоведение – 83,1 %</w:t>
      </w:r>
    </w:p>
    <w:p w:rsidR="004D7E2C" w:rsidRDefault="004D7E2C" w:rsidP="008B6075">
      <w:pPr>
        <w:pStyle w:val="a3"/>
        <w:numPr>
          <w:ilvl w:val="0"/>
          <w:numId w:val="23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Профессия 46.01.03 Делопроизводитель – 68,8 %</w:t>
      </w:r>
    </w:p>
    <w:p w:rsidR="004D7E2C" w:rsidRDefault="004D7E2C" w:rsidP="004D7E2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D7E2C" w:rsidRPr="004D7E2C" w:rsidRDefault="004D7E2C" w:rsidP="004D7E2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D7E2C" w:rsidRPr="00635F2D" w:rsidRDefault="004D7E2C" w:rsidP="004D7E2C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5F2D">
        <w:rPr>
          <w:rFonts w:eastAsiaTheme="minorHAnsi"/>
          <w:sz w:val="28"/>
          <w:szCs w:val="28"/>
          <w:lang w:eastAsia="en-US"/>
        </w:rPr>
        <w:t>Руководитель ЦПОСТВ</w:t>
      </w:r>
      <w:r w:rsidRPr="00635F2D">
        <w:rPr>
          <w:rFonts w:eastAsiaTheme="minorHAnsi"/>
          <w:sz w:val="28"/>
          <w:szCs w:val="28"/>
          <w:lang w:eastAsia="en-US"/>
        </w:rPr>
        <w:tab/>
      </w:r>
      <w:r w:rsidRPr="00635F2D">
        <w:rPr>
          <w:rFonts w:eastAsiaTheme="minorHAnsi"/>
          <w:sz w:val="28"/>
          <w:szCs w:val="28"/>
          <w:lang w:eastAsia="en-US"/>
        </w:rPr>
        <w:tab/>
      </w:r>
      <w:r w:rsidRPr="00635F2D">
        <w:rPr>
          <w:rFonts w:eastAsiaTheme="minorHAnsi"/>
          <w:sz w:val="28"/>
          <w:szCs w:val="28"/>
          <w:lang w:eastAsia="en-US"/>
        </w:rPr>
        <w:tab/>
      </w:r>
      <w:r w:rsidRPr="00635F2D">
        <w:rPr>
          <w:rFonts w:eastAsiaTheme="minorHAnsi"/>
          <w:sz w:val="28"/>
          <w:szCs w:val="28"/>
          <w:lang w:eastAsia="en-US"/>
        </w:rPr>
        <w:tab/>
      </w:r>
      <w:r w:rsidRPr="00635F2D">
        <w:rPr>
          <w:rFonts w:eastAsiaTheme="minorHAnsi"/>
          <w:sz w:val="28"/>
          <w:szCs w:val="28"/>
          <w:lang w:eastAsia="en-US"/>
        </w:rPr>
        <w:tab/>
      </w:r>
      <w:r w:rsidRPr="00635F2D">
        <w:rPr>
          <w:rFonts w:eastAsiaTheme="minorHAnsi"/>
          <w:sz w:val="28"/>
          <w:szCs w:val="28"/>
          <w:lang w:eastAsia="en-US"/>
        </w:rPr>
        <w:tab/>
      </w:r>
      <w:r w:rsidRPr="00635F2D">
        <w:rPr>
          <w:rFonts w:eastAsiaTheme="minorHAnsi"/>
          <w:sz w:val="28"/>
          <w:szCs w:val="28"/>
          <w:lang w:eastAsia="en-US"/>
        </w:rPr>
        <w:tab/>
        <w:t>Д.В. Глухова</w:t>
      </w:r>
    </w:p>
    <w:p w:rsidR="008B6075" w:rsidRDefault="008B6075" w:rsidP="008B6075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A47AC" w:rsidRDefault="003A47AC" w:rsidP="008B6075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A47AC" w:rsidRDefault="003A47AC" w:rsidP="008B6075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A47AC" w:rsidRDefault="003A47AC" w:rsidP="008B6075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A47AC" w:rsidRPr="00635F2D" w:rsidRDefault="003A47AC" w:rsidP="003A47AC">
      <w:pPr>
        <w:ind w:left="3540"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3</w:t>
      </w:r>
    </w:p>
    <w:p w:rsidR="003A47AC" w:rsidRPr="00635F2D" w:rsidRDefault="003A47AC" w:rsidP="003A47AC">
      <w:pPr>
        <w:ind w:left="5664" w:firstLine="148"/>
        <w:jc w:val="center"/>
        <w:rPr>
          <w:rFonts w:eastAsiaTheme="minorHAnsi"/>
          <w:sz w:val="28"/>
          <w:szCs w:val="28"/>
          <w:lang w:eastAsia="en-US"/>
        </w:rPr>
      </w:pPr>
      <w:r w:rsidRPr="00635F2D">
        <w:rPr>
          <w:rFonts w:eastAsiaTheme="minorHAnsi"/>
          <w:sz w:val="28"/>
          <w:szCs w:val="28"/>
          <w:lang w:eastAsia="en-US"/>
        </w:rPr>
        <w:t xml:space="preserve">к письму ГБПОУ КК АЮТ               </w:t>
      </w:r>
      <w:proofErr w:type="gramStart"/>
      <w:r w:rsidRPr="00635F2D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635F2D">
        <w:rPr>
          <w:rFonts w:eastAsiaTheme="minorHAnsi"/>
          <w:sz w:val="28"/>
          <w:szCs w:val="28"/>
          <w:lang w:eastAsia="en-US"/>
        </w:rPr>
        <w:t xml:space="preserve"> ___________№______</w:t>
      </w:r>
    </w:p>
    <w:p w:rsidR="003A47AC" w:rsidRDefault="003A47AC" w:rsidP="003A47AC">
      <w:pPr>
        <w:widowControl w:val="0"/>
        <w:tabs>
          <w:tab w:val="num" w:pos="720"/>
        </w:tabs>
        <w:autoSpaceDE w:val="0"/>
        <w:autoSpaceDN w:val="0"/>
        <w:spacing w:after="57" w:line="360" w:lineRule="atLeast"/>
        <w:rPr>
          <w:b/>
          <w:sz w:val="28"/>
          <w:szCs w:val="28"/>
          <w:lang w:eastAsia="en-US"/>
        </w:rPr>
      </w:pPr>
    </w:p>
    <w:p w:rsidR="003A47AC" w:rsidRDefault="003A47AC" w:rsidP="003A47AC">
      <w:pPr>
        <w:widowControl w:val="0"/>
        <w:tabs>
          <w:tab w:val="num" w:pos="720"/>
        </w:tabs>
        <w:autoSpaceDE w:val="0"/>
        <w:autoSpaceDN w:val="0"/>
        <w:spacing w:after="57" w:line="360" w:lineRule="atLeast"/>
        <w:ind w:hanging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Информация </w:t>
      </w:r>
    </w:p>
    <w:p w:rsidR="003A47AC" w:rsidRPr="00A00354" w:rsidRDefault="003A47AC" w:rsidP="00A00354">
      <w:pPr>
        <w:widowControl w:val="0"/>
        <w:tabs>
          <w:tab w:val="num" w:pos="720"/>
        </w:tabs>
        <w:autoSpaceDE w:val="0"/>
        <w:autoSpaceDN w:val="0"/>
        <w:spacing w:after="57" w:line="360" w:lineRule="atLeast"/>
        <w:ind w:hanging="360"/>
        <w:jc w:val="center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lang w:eastAsia="en-US"/>
        </w:rPr>
        <w:t>о деятельности ЦПОСТВ государственного бюджетного профессионального образовательного учреждения Краснодарского края «</w:t>
      </w:r>
      <w:proofErr w:type="spellStart"/>
      <w:r>
        <w:rPr>
          <w:b/>
          <w:sz w:val="28"/>
          <w:szCs w:val="28"/>
          <w:lang w:eastAsia="en-US"/>
        </w:rPr>
        <w:t>Армавирский</w:t>
      </w:r>
      <w:proofErr w:type="spellEnd"/>
      <w:r>
        <w:rPr>
          <w:b/>
          <w:sz w:val="28"/>
          <w:szCs w:val="28"/>
          <w:lang w:eastAsia="en-US"/>
        </w:rPr>
        <w:t xml:space="preserve"> юридический техникум» для участия в 1 этапе конкурса </w:t>
      </w:r>
      <w:r w:rsidRPr="003A47AC">
        <w:rPr>
          <w:b/>
          <w:sz w:val="28"/>
          <w:szCs w:val="28"/>
          <w:lang w:eastAsia="en-US"/>
        </w:rPr>
        <w:t>лучших практик трудоустройства выпускников профессиональных образовательных организаций Краснодарского края</w:t>
      </w:r>
    </w:p>
    <w:tbl>
      <w:tblPr>
        <w:tblStyle w:val="1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630"/>
        <w:gridCol w:w="3419"/>
        <w:gridCol w:w="6831"/>
      </w:tblGrid>
      <w:tr w:rsidR="003A47AC" w:rsidRPr="003A47AC" w:rsidTr="0063377F">
        <w:trPr>
          <w:jc w:val="center"/>
        </w:trPr>
        <w:tc>
          <w:tcPr>
            <w:tcW w:w="630" w:type="dxa"/>
          </w:tcPr>
          <w:p w:rsidR="003A47AC" w:rsidRPr="003A47AC" w:rsidRDefault="003A47AC" w:rsidP="003A47AC">
            <w:pPr>
              <w:rPr>
                <w:lang w:eastAsia="en-US"/>
              </w:rPr>
            </w:pPr>
            <w:r w:rsidRPr="003A47AC">
              <w:rPr>
                <w:lang w:eastAsia="en-US"/>
              </w:rPr>
              <w:t>№ п/п</w:t>
            </w:r>
          </w:p>
        </w:tc>
        <w:tc>
          <w:tcPr>
            <w:tcW w:w="5662" w:type="dxa"/>
          </w:tcPr>
          <w:p w:rsidR="003A47AC" w:rsidRPr="003A47AC" w:rsidRDefault="003A47AC" w:rsidP="003A47AC">
            <w:pPr>
              <w:jc w:val="center"/>
              <w:rPr>
                <w:lang w:eastAsia="en-US"/>
              </w:rPr>
            </w:pPr>
          </w:p>
          <w:p w:rsidR="003A47AC" w:rsidRPr="003A47AC" w:rsidRDefault="003A47AC" w:rsidP="003A47AC">
            <w:pPr>
              <w:jc w:val="center"/>
              <w:rPr>
                <w:lang w:eastAsia="en-US"/>
              </w:rPr>
            </w:pPr>
            <w:proofErr w:type="spellStart"/>
            <w:r w:rsidRPr="003A47AC">
              <w:rPr>
                <w:lang w:eastAsia="en-US"/>
              </w:rPr>
              <w:t>Направление</w:t>
            </w:r>
            <w:proofErr w:type="spellEnd"/>
            <w:r w:rsidRPr="003A47AC">
              <w:rPr>
                <w:lang w:eastAsia="en-US"/>
              </w:rPr>
              <w:t xml:space="preserve"> </w:t>
            </w:r>
            <w:proofErr w:type="spellStart"/>
            <w:r w:rsidRPr="003A47AC">
              <w:rPr>
                <w:lang w:eastAsia="en-US"/>
              </w:rPr>
              <w:t>деятельности</w:t>
            </w:r>
            <w:proofErr w:type="spellEnd"/>
          </w:p>
          <w:p w:rsidR="003A47AC" w:rsidRPr="003A47AC" w:rsidRDefault="003A47AC" w:rsidP="003A47AC">
            <w:pPr>
              <w:jc w:val="center"/>
              <w:rPr>
                <w:lang w:eastAsia="en-US"/>
              </w:rPr>
            </w:pPr>
          </w:p>
        </w:tc>
        <w:tc>
          <w:tcPr>
            <w:tcW w:w="4588" w:type="dxa"/>
          </w:tcPr>
          <w:p w:rsidR="003A47AC" w:rsidRPr="003A47AC" w:rsidRDefault="003A47AC" w:rsidP="003A47AC">
            <w:pPr>
              <w:jc w:val="center"/>
              <w:rPr>
                <w:lang w:eastAsia="en-US"/>
              </w:rPr>
            </w:pPr>
          </w:p>
          <w:p w:rsidR="003A47AC" w:rsidRPr="003A47AC" w:rsidRDefault="003A47AC" w:rsidP="003A47AC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Информация</w:t>
            </w:r>
          </w:p>
          <w:p w:rsidR="003A47AC" w:rsidRPr="003A47AC" w:rsidRDefault="003A47AC" w:rsidP="003A47AC">
            <w:pPr>
              <w:jc w:val="center"/>
              <w:rPr>
                <w:lang w:eastAsia="en-US"/>
              </w:rPr>
            </w:pPr>
          </w:p>
          <w:p w:rsidR="003A47AC" w:rsidRPr="003A47AC" w:rsidRDefault="003A47AC" w:rsidP="003A47AC">
            <w:pPr>
              <w:jc w:val="center"/>
              <w:rPr>
                <w:lang w:eastAsia="en-US"/>
              </w:rPr>
            </w:pPr>
          </w:p>
        </w:tc>
      </w:tr>
      <w:tr w:rsidR="003A47AC" w:rsidRPr="003A47AC" w:rsidTr="0063377F">
        <w:trPr>
          <w:jc w:val="center"/>
        </w:trPr>
        <w:tc>
          <w:tcPr>
            <w:tcW w:w="10880" w:type="dxa"/>
            <w:gridSpan w:val="3"/>
          </w:tcPr>
          <w:p w:rsidR="003A47AC" w:rsidRPr="003A47AC" w:rsidRDefault="003A47AC" w:rsidP="003A47AC">
            <w:pPr>
              <w:numPr>
                <w:ilvl w:val="0"/>
                <w:numId w:val="24"/>
              </w:numPr>
              <w:jc w:val="center"/>
              <w:rPr>
                <w:b/>
                <w:lang w:eastAsia="en-US"/>
              </w:rPr>
            </w:pPr>
            <w:proofErr w:type="spellStart"/>
            <w:r w:rsidRPr="003A47AC">
              <w:rPr>
                <w:b/>
                <w:lang w:eastAsia="en-US"/>
              </w:rPr>
              <w:t>Статусные</w:t>
            </w:r>
            <w:proofErr w:type="spellEnd"/>
          </w:p>
        </w:tc>
      </w:tr>
      <w:tr w:rsidR="003A47AC" w:rsidRPr="003A47AC" w:rsidTr="0063377F">
        <w:trPr>
          <w:jc w:val="center"/>
        </w:trPr>
        <w:tc>
          <w:tcPr>
            <w:tcW w:w="630" w:type="dxa"/>
          </w:tcPr>
          <w:p w:rsidR="003A47AC" w:rsidRPr="003A47AC" w:rsidRDefault="003A47AC" w:rsidP="003A47AC">
            <w:pPr>
              <w:rPr>
                <w:lang w:eastAsia="en-US"/>
              </w:rPr>
            </w:pPr>
            <w:r w:rsidRPr="003A47AC">
              <w:rPr>
                <w:lang w:eastAsia="en-US"/>
              </w:rPr>
              <w:t>1.1.</w:t>
            </w:r>
          </w:p>
        </w:tc>
        <w:tc>
          <w:tcPr>
            <w:tcW w:w="5662" w:type="dxa"/>
          </w:tcPr>
          <w:p w:rsidR="003A47AC" w:rsidRPr="003A47AC" w:rsidRDefault="003A47AC" w:rsidP="003A47AC">
            <w:pPr>
              <w:jc w:val="both"/>
              <w:rPr>
                <w:lang w:val="ru-RU" w:eastAsia="en-US"/>
              </w:rPr>
            </w:pPr>
            <w:r w:rsidRPr="003A47AC">
              <w:rPr>
                <w:lang w:val="ru-RU" w:eastAsia="en-US"/>
              </w:rPr>
              <w:t>Наличие</w:t>
            </w:r>
            <w:r w:rsidRPr="003A47AC">
              <w:rPr>
                <w:spacing w:val="1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приказа,</w:t>
            </w:r>
            <w:r w:rsidRPr="003A47AC">
              <w:rPr>
                <w:spacing w:val="1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распоряжения</w:t>
            </w:r>
            <w:r w:rsidRPr="003A47AC">
              <w:rPr>
                <w:spacing w:val="1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о</w:t>
            </w:r>
            <w:r w:rsidRPr="003A47AC">
              <w:rPr>
                <w:spacing w:val="-4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создании</w:t>
            </w:r>
            <w:r w:rsidRPr="003A47AC">
              <w:rPr>
                <w:spacing w:val="3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службы</w:t>
            </w:r>
          </w:p>
        </w:tc>
        <w:tc>
          <w:tcPr>
            <w:tcW w:w="4588" w:type="dxa"/>
          </w:tcPr>
          <w:p w:rsidR="003A47AC" w:rsidRDefault="004C682A" w:rsidP="003A47AC">
            <w:pPr>
              <w:jc w:val="center"/>
              <w:rPr>
                <w:lang w:val="ru-RU" w:eastAsia="en-US"/>
              </w:rPr>
            </w:pPr>
            <w:hyperlink r:id="rId30" w:history="1">
              <w:r w:rsidR="003A47AC" w:rsidRPr="003D6524">
                <w:rPr>
                  <w:rStyle w:val="a9"/>
                  <w:lang w:val="ru-RU" w:eastAsia="en-US"/>
                </w:rPr>
                <w:t>https://autarmavir.ru/struktura/cpostv/prikaz_cpostv.pdf</w:t>
              </w:r>
            </w:hyperlink>
          </w:p>
          <w:p w:rsidR="003A47AC" w:rsidRPr="003A47AC" w:rsidRDefault="003A47AC" w:rsidP="003A47AC">
            <w:pPr>
              <w:jc w:val="center"/>
              <w:rPr>
                <w:lang w:val="ru-RU" w:eastAsia="en-US"/>
              </w:rPr>
            </w:pPr>
          </w:p>
        </w:tc>
      </w:tr>
      <w:tr w:rsidR="003A47AC" w:rsidRPr="003A47AC" w:rsidTr="0063377F">
        <w:trPr>
          <w:jc w:val="center"/>
        </w:trPr>
        <w:tc>
          <w:tcPr>
            <w:tcW w:w="630" w:type="dxa"/>
          </w:tcPr>
          <w:p w:rsidR="003A47AC" w:rsidRPr="003A47AC" w:rsidRDefault="003A47AC" w:rsidP="003A47AC">
            <w:pPr>
              <w:rPr>
                <w:lang w:eastAsia="en-US"/>
              </w:rPr>
            </w:pPr>
            <w:r w:rsidRPr="003A47AC">
              <w:rPr>
                <w:lang w:eastAsia="en-US"/>
              </w:rPr>
              <w:t>1.2.</w:t>
            </w:r>
          </w:p>
        </w:tc>
        <w:tc>
          <w:tcPr>
            <w:tcW w:w="5662" w:type="dxa"/>
          </w:tcPr>
          <w:p w:rsidR="003A47AC" w:rsidRPr="003A47AC" w:rsidRDefault="003A47AC" w:rsidP="003A47AC">
            <w:pPr>
              <w:spacing w:line="240" w:lineRule="exact"/>
              <w:ind w:right="416"/>
              <w:jc w:val="both"/>
              <w:rPr>
                <w:lang w:val="ru-RU" w:eastAsia="en-US"/>
              </w:rPr>
            </w:pPr>
            <w:r w:rsidRPr="003A47AC">
              <w:rPr>
                <w:lang w:val="ru-RU" w:eastAsia="en-US"/>
              </w:rPr>
              <w:t>Наличие</w:t>
            </w:r>
            <w:r w:rsidRPr="003A47AC">
              <w:rPr>
                <w:spacing w:val="1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утвержденного</w:t>
            </w:r>
            <w:r w:rsidRPr="003A47AC">
              <w:rPr>
                <w:spacing w:val="1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Положения</w:t>
            </w:r>
            <w:r w:rsidRPr="003A47AC">
              <w:rPr>
                <w:spacing w:val="1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о</w:t>
            </w:r>
            <w:r w:rsidRPr="003A47AC">
              <w:rPr>
                <w:spacing w:val="-4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службе</w:t>
            </w:r>
          </w:p>
        </w:tc>
        <w:tc>
          <w:tcPr>
            <w:tcW w:w="4588" w:type="dxa"/>
          </w:tcPr>
          <w:p w:rsidR="0063377F" w:rsidRPr="00742687" w:rsidRDefault="0063377F" w:rsidP="0063377F">
            <w:pPr>
              <w:jc w:val="center"/>
              <w:rPr>
                <w:rStyle w:val="a9"/>
                <w:lang w:val="ru-RU" w:eastAsia="en-US"/>
              </w:rPr>
            </w:pPr>
            <w:r w:rsidRPr="0063377F">
              <w:rPr>
                <w:lang w:eastAsia="en-US"/>
              </w:rPr>
              <w:fldChar w:fldCharType="begin"/>
            </w:r>
            <w:r w:rsidRPr="00742687">
              <w:rPr>
                <w:lang w:val="ru-RU" w:eastAsia="en-US"/>
              </w:rPr>
              <w:instrText xml:space="preserve"> </w:instrText>
            </w:r>
            <w:r w:rsidRPr="0063377F">
              <w:rPr>
                <w:lang w:eastAsia="en-US"/>
              </w:rPr>
              <w:instrText>HYPERLINK</w:instrText>
            </w:r>
            <w:r w:rsidRPr="00742687">
              <w:rPr>
                <w:lang w:val="ru-RU" w:eastAsia="en-US"/>
              </w:rPr>
              <w:instrText xml:space="preserve"> "</w:instrText>
            </w:r>
            <w:r w:rsidRPr="0063377F">
              <w:rPr>
                <w:lang w:eastAsia="en-US"/>
              </w:rPr>
              <w:instrText>https</w:instrText>
            </w:r>
            <w:r w:rsidRPr="00742687">
              <w:rPr>
                <w:lang w:val="ru-RU" w:eastAsia="en-US"/>
              </w:rPr>
              <w:instrText>://</w:instrText>
            </w:r>
            <w:r w:rsidRPr="0063377F">
              <w:rPr>
                <w:lang w:eastAsia="en-US"/>
              </w:rPr>
              <w:instrText>clck</w:instrText>
            </w:r>
            <w:r w:rsidRPr="00742687">
              <w:rPr>
                <w:lang w:val="ru-RU" w:eastAsia="en-US"/>
              </w:rPr>
              <w:instrText>.</w:instrText>
            </w:r>
            <w:r w:rsidRPr="0063377F">
              <w:rPr>
                <w:lang w:eastAsia="en-US"/>
              </w:rPr>
              <w:instrText>ru</w:instrText>
            </w:r>
            <w:r w:rsidRPr="00742687">
              <w:rPr>
                <w:lang w:val="ru-RU" w:eastAsia="en-US"/>
              </w:rPr>
              <w:instrText>/33</w:instrText>
            </w:r>
            <w:r w:rsidRPr="0063377F">
              <w:rPr>
                <w:lang w:eastAsia="en-US"/>
              </w:rPr>
              <w:instrText>rQfW</w:instrText>
            </w:r>
            <w:r w:rsidRPr="00742687">
              <w:rPr>
                <w:lang w:val="ru-RU" w:eastAsia="en-US"/>
              </w:rPr>
              <w:instrText>" \</w:instrText>
            </w:r>
            <w:r w:rsidRPr="0063377F">
              <w:rPr>
                <w:lang w:eastAsia="en-US"/>
              </w:rPr>
              <w:instrText>t</w:instrText>
            </w:r>
            <w:r w:rsidRPr="00742687">
              <w:rPr>
                <w:lang w:val="ru-RU" w:eastAsia="en-US"/>
              </w:rPr>
              <w:instrText xml:space="preserve"> "_</w:instrText>
            </w:r>
            <w:r w:rsidRPr="0063377F">
              <w:rPr>
                <w:lang w:eastAsia="en-US"/>
              </w:rPr>
              <w:instrText>blank</w:instrText>
            </w:r>
            <w:r w:rsidRPr="00742687">
              <w:rPr>
                <w:lang w:val="ru-RU" w:eastAsia="en-US"/>
              </w:rPr>
              <w:instrText xml:space="preserve">" </w:instrText>
            </w:r>
            <w:r w:rsidRPr="0063377F">
              <w:rPr>
                <w:lang w:eastAsia="en-US"/>
              </w:rPr>
              <w:fldChar w:fldCharType="separate"/>
            </w:r>
          </w:p>
          <w:p w:rsidR="0063377F" w:rsidRPr="0063377F" w:rsidRDefault="0063377F" w:rsidP="0063377F">
            <w:pPr>
              <w:jc w:val="center"/>
              <w:rPr>
                <w:rStyle w:val="a9"/>
                <w:lang w:eastAsia="en-US"/>
              </w:rPr>
            </w:pPr>
            <w:r w:rsidRPr="0063377F">
              <w:rPr>
                <w:rStyle w:val="a9"/>
                <w:lang w:eastAsia="en-US"/>
              </w:rPr>
              <w:t>clck.ru/33rQfW</w:t>
            </w:r>
          </w:p>
          <w:p w:rsidR="003A47AC" w:rsidRPr="003A47AC" w:rsidRDefault="0063377F" w:rsidP="00A00354">
            <w:pPr>
              <w:rPr>
                <w:lang w:val="ru-RU" w:eastAsia="en-US"/>
              </w:rPr>
            </w:pPr>
            <w:r w:rsidRPr="0063377F">
              <w:rPr>
                <w:lang w:eastAsia="en-US"/>
              </w:rPr>
              <w:fldChar w:fldCharType="end"/>
            </w:r>
          </w:p>
        </w:tc>
      </w:tr>
      <w:tr w:rsidR="003A47AC" w:rsidRPr="003A47AC" w:rsidTr="0063377F">
        <w:trPr>
          <w:jc w:val="center"/>
        </w:trPr>
        <w:tc>
          <w:tcPr>
            <w:tcW w:w="630" w:type="dxa"/>
          </w:tcPr>
          <w:p w:rsidR="003A47AC" w:rsidRPr="003A47AC" w:rsidRDefault="003A47AC" w:rsidP="003A47AC">
            <w:pPr>
              <w:rPr>
                <w:lang w:eastAsia="en-US"/>
              </w:rPr>
            </w:pPr>
            <w:r w:rsidRPr="003A47AC">
              <w:rPr>
                <w:lang w:eastAsia="en-US"/>
              </w:rPr>
              <w:t>1.3.</w:t>
            </w:r>
          </w:p>
        </w:tc>
        <w:tc>
          <w:tcPr>
            <w:tcW w:w="5662" w:type="dxa"/>
            <w:tcBorders>
              <w:bottom w:val="nil"/>
            </w:tcBorders>
          </w:tcPr>
          <w:p w:rsidR="003A47AC" w:rsidRPr="003A47AC" w:rsidRDefault="003A47AC" w:rsidP="003A47AC">
            <w:pPr>
              <w:spacing w:before="17"/>
              <w:jc w:val="both"/>
              <w:rPr>
                <w:lang w:val="ru-RU" w:eastAsia="en-US"/>
              </w:rPr>
            </w:pPr>
            <w:r w:rsidRPr="003A47AC">
              <w:rPr>
                <w:lang w:val="ru-RU" w:eastAsia="en-US"/>
              </w:rPr>
              <w:t>Наличие</w:t>
            </w:r>
            <w:r w:rsidRPr="003A47AC">
              <w:rPr>
                <w:spacing w:val="1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утвержденного</w:t>
            </w:r>
            <w:r w:rsidRPr="003A47AC">
              <w:rPr>
                <w:spacing w:val="1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Плана</w:t>
            </w:r>
            <w:r w:rsidRPr="003A47AC">
              <w:rPr>
                <w:spacing w:val="19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работы (Дорожной карты) по содействию трудоустройству выпускников на 2023 год</w:t>
            </w:r>
          </w:p>
        </w:tc>
        <w:tc>
          <w:tcPr>
            <w:tcW w:w="4588" w:type="dxa"/>
            <w:tcBorders>
              <w:bottom w:val="nil"/>
            </w:tcBorders>
          </w:tcPr>
          <w:p w:rsidR="003A47AC" w:rsidRDefault="004C682A" w:rsidP="003A47AC">
            <w:pPr>
              <w:spacing w:before="17"/>
              <w:ind w:left="180"/>
              <w:jc w:val="center"/>
              <w:rPr>
                <w:lang w:val="ru-RU" w:eastAsia="en-US"/>
              </w:rPr>
            </w:pPr>
            <w:hyperlink r:id="rId31" w:history="1">
              <w:r w:rsidR="0063377F" w:rsidRPr="003D6524">
                <w:rPr>
                  <w:rStyle w:val="a9"/>
                  <w:lang w:eastAsia="en-US"/>
                </w:rPr>
                <w:t>https://clck.ru/33rQjJ</w:t>
              </w:r>
            </w:hyperlink>
          </w:p>
          <w:p w:rsidR="0063377F" w:rsidRPr="0063377F" w:rsidRDefault="0063377F" w:rsidP="003A47AC">
            <w:pPr>
              <w:spacing w:before="17"/>
              <w:ind w:left="180"/>
              <w:jc w:val="center"/>
              <w:rPr>
                <w:lang w:val="ru-RU" w:eastAsia="en-US"/>
              </w:rPr>
            </w:pPr>
          </w:p>
        </w:tc>
      </w:tr>
      <w:tr w:rsidR="003A47AC" w:rsidRPr="003A47AC" w:rsidTr="0063377F">
        <w:trPr>
          <w:jc w:val="center"/>
        </w:trPr>
        <w:tc>
          <w:tcPr>
            <w:tcW w:w="630" w:type="dxa"/>
          </w:tcPr>
          <w:p w:rsidR="003A47AC" w:rsidRPr="003A47AC" w:rsidRDefault="003A47AC" w:rsidP="003A47AC">
            <w:pPr>
              <w:rPr>
                <w:lang w:eastAsia="en-US"/>
              </w:rPr>
            </w:pPr>
            <w:r w:rsidRPr="003A47AC">
              <w:rPr>
                <w:lang w:eastAsia="en-US"/>
              </w:rPr>
              <w:t>1.4.</w:t>
            </w:r>
          </w:p>
        </w:tc>
        <w:tc>
          <w:tcPr>
            <w:tcW w:w="5662" w:type="dxa"/>
            <w:tcBorders>
              <w:bottom w:val="nil"/>
            </w:tcBorders>
          </w:tcPr>
          <w:p w:rsidR="003A47AC" w:rsidRPr="003A47AC" w:rsidRDefault="003A47AC" w:rsidP="003A47AC">
            <w:pPr>
              <w:spacing w:before="17"/>
              <w:jc w:val="both"/>
              <w:rPr>
                <w:lang w:val="ru-RU" w:eastAsia="en-US"/>
              </w:rPr>
            </w:pPr>
            <w:r w:rsidRPr="003A47AC">
              <w:rPr>
                <w:lang w:val="ru-RU" w:eastAsia="en-US"/>
              </w:rPr>
              <w:t>Наличие</w:t>
            </w:r>
            <w:r w:rsidRPr="003A47AC">
              <w:rPr>
                <w:spacing w:val="1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утвержденного</w:t>
            </w:r>
            <w:r w:rsidRPr="003A47AC">
              <w:rPr>
                <w:spacing w:val="18"/>
                <w:lang w:val="ru-RU" w:eastAsia="en-US"/>
              </w:rPr>
              <w:t xml:space="preserve"> Отчета о</w:t>
            </w:r>
            <w:r w:rsidRPr="003A47AC">
              <w:rPr>
                <w:spacing w:val="19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работе по Плану (Дорожной карте) по содействию трудоустройству выпускников за прошедший год</w:t>
            </w:r>
          </w:p>
        </w:tc>
        <w:tc>
          <w:tcPr>
            <w:tcW w:w="4588" w:type="dxa"/>
            <w:tcBorders>
              <w:bottom w:val="nil"/>
            </w:tcBorders>
          </w:tcPr>
          <w:p w:rsidR="0063377F" w:rsidRPr="00742687" w:rsidRDefault="0063377F" w:rsidP="0063377F">
            <w:pPr>
              <w:spacing w:line="480" w:lineRule="atLeast"/>
              <w:rPr>
                <w:rFonts w:ascii="Arial" w:hAnsi="Arial" w:cs="Arial"/>
                <w:color w:val="0000FF"/>
                <w:sz w:val="30"/>
                <w:szCs w:val="30"/>
                <w:shd w:val="clear" w:color="auto" w:fill="FFFFFF"/>
                <w:lang w:val="ru-RU"/>
              </w:rPr>
            </w:pPr>
            <w:r w:rsidRPr="0063377F">
              <w:fldChar w:fldCharType="begin"/>
            </w:r>
            <w:r w:rsidRPr="00742687">
              <w:rPr>
                <w:lang w:val="ru-RU"/>
              </w:rPr>
              <w:instrText xml:space="preserve"> </w:instrText>
            </w:r>
            <w:r w:rsidRPr="0063377F">
              <w:instrText>HYPERLINK</w:instrText>
            </w:r>
            <w:r w:rsidRPr="00742687">
              <w:rPr>
                <w:lang w:val="ru-RU"/>
              </w:rPr>
              <w:instrText xml:space="preserve"> "</w:instrText>
            </w:r>
            <w:r w:rsidRPr="0063377F">
              <w:instrText>https</w:instrText>
            </w:r>
            <w:r w:rsidRPr="00742687">
              <w:rPr>
                <w:lang w:val="ru-RU"/>
              </w:rPr>
              <w:instrText>://</w:instrText>
            </w:r>
            <w:r w:rsidRPr="0063377F">
              <w:instrText>clck</w:instrText>
            </w:r>
            <w:r w:rsidRPr="00742687">
              <w:rPr>
                <w:lang w:val="ru-RU"/>
              </w:rPr>
              <w:instrText>.</w:instrText>
            </w:r>
            <w:r w:rsidRPr="0063377F">
              <w:instrText>ru</w:instrText>
            </w:r>
            <w:r w:rsidRPr="00742687">
              <w:rPr>
                <w:lang w:val="ru-RU"/>
              </w:rPr>
              <w:instrText>/33</w:instrText>
            </w:r>
            <w:r w:rsidRPr="0063377F">
              <w:instrText>rQph</w:instrText>
            </w:r>
            <w:r w:rsidRPr="00742687">
              <w:rPr>
                <w:lang w:val="ru-RU"/>
              </w:rPr>
              <w:instrText>" \</w:instrText>
            </w:r>
            <w:r w:rsidRPr="0063377F">
              <w:instrText>t</w:instrText>
            </w:r>
            <w:r w:rsidRPr="00742687">
              <w:rPr>
                <w:lang w:val="ru-RU"/>
              </w:rPr>
              <w:instrText xml:space="preserve"> "_</w:instrText>
            </w:r>
            <w:r w:rsidRPr="0063377F">
              <w:instrText>blank</w:instrText>
            </w:r>
            <w:r w:rsidRPr="00742687">
              <w:rPr>
                <w:lang w:val="ru-RU"/>
              </w:rPr>
              <w:instrText xml:space="preserve">" </w:instrText>
            </w:r>
            <w:r w:rsidRPr="0063377F">
              <w:fldChar w:fldCharType="separate"/>
            </w:r>
          </w:p>
          <w:p w:rsidR="0063377F" w:rsidRPr="0063377F" w:rsidRDefault="0063377F" w:rsidP="0063377F">
            <w:pPr>
              <w:spacing w:line="480" w:lineRule="atLeast"/>
              <w:jc w:val="center"/>
              <w:rPr>
                <w:lang w:val="ru-RU"/>
              </w:rPr>
            </w:pPr>
            <w:r w:rsidRPr="0063377F">
              <w:rPr>
                <w:color w:val="0000FF"/>
                <w:shd w:val="clear" w:color="auto" w:fill="FFFFFF"/>
              </w:rPr>
              <w:t>clck.ru/33rQph</w:t>
            </w:r>
          </w:p>
          <w:p w:rsidR="003A47AC" w:rsidRPr="0063377F" w:rsidRDefault="0063377F" w:rsidP="0063377F">
            <w:pPr>
              <w:spacing w:before="17"/>
              <w:ind w:left="180"/>
              <w:jc w:val="center"/>
              <w:rPr>
                <w:lang w:val="ru-RU" w:eastAsia="en-US"/>
              </w:rPr>
            </w:pPr>
            <w:r w:rsidRPr="0063377F">
              <w:fldChar w:fldCharType="end"/>
            </w:r>
          </w:p>
        </w:tc>
      </w:tr>
      <w:tr w:rsidR="003A47AC" w:rsidRPr="003A47AC" w:rsidTr="0063377F">
        <w:trPr>
          <w:jc w:val="center"/>
        </w:trPr>
        <w:tc>
          <w:tcPr>
            <w:tcW w:w="10880" w:type="dxa"/>
            <w:gridSpan w:val="3"/>
          </w:tcPr>
          <w:p w:rsidR="003A47AC" w:rsidRPr="003A47AC" w:rsidRDefault="003A47AC" w:rsidP="003A47AC">
            <w:pPr>
              <w:numPr>
                <w:ilvl w:val="0"/>
                <w:numId w:val="24"/>
              </w:numPr>
              <w:jc w:val="center"/>
              <w:rPr>
                <w:b/>
                <w:lang w:eastAsia="en-US"/>
              </w:rPr>
            </w:pPr>
            <w:proofErr w:type="spellStart"/>
            <w:r w:rsidRPr="003A47AC">
              <w:rPr>
                <w:b/>
                <w:lang w:eastAsia="en-US"/>
              </w:rPr>
              <w:t>Организационные</w:t>
            </w:r>
            <w:proofErr w:type="spellEnd"/>
          </w:p>
        </w:tc>
      </w:tr>
      <w:tr w:rsidR="003A47AC" w:rsidRPr="003A47AC" w:rsidTr="0063377F">
        <w:trPr>
          <w:jc w:val="center"/>
        </w:trPr>
        <w:tc>
          <w:tcPr>
            <w:tcW w:w="630" w:type="dxa"/>
          </w:tcPr>
          <w:p w:rsidR="003A47AC" w:rsidRPr="003A47AC" w:rsidRDefault="003A47AC" w:rsidP="003A47AC">
            <w:pPr>
              <w:ind w:left="125"/>
              <w:rPr>
                <w:lang w:eastAsia="en-US"/>
              </w:rPr>
            </w:pPr>
            <w:r w:rsidRPr="003A47AC">
              <w:rPr>
                <w:w w:val="105"/>
                <w:lang w:eastAsia="en-US"/>
              </w:rPr>
              <w:t>2.1</w:t>
            </w:r>
          </w:p>
        </w:tc>
        <w:tc>
          <w:tcPr>
            <w:tcW w:w="5662" w:type="dxa"/>
          </w:tcPr>
          <w:p w:rsidR="003A47AC" w:rsidRPr="003A47AC" w:rsidRDefault="003A47AC" w:rsidP="003A47AC">
            <w:pPr>
              <w:ind w:right="416"/>
              <w:jc w:val="both"/>
              <w:rPr>
                <w:lang w:val="ru-RU" w:eastAsia="en-US"/>
              </w:rPr>
            </w:pPr>
            <w:r w:rsidRPr="003A47AC">
              <w:rPr>
                <w:lang w:val="ru-RU" w:eastAsia="en-US"/>
              </w:rPr>
              <w:t>Заключение</w:t>
            </w:r>
            <w:r w:rsidRPr="003A47AC">
              <w:rPr>
                <w:spacing w:val="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соглашений,</w:t>
            </w:r>
            <w:r w:rsidRPr="003A47AC">
              <w:rPr>
                <w:spacing w:val="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договоров</w:t>
            </w:r>
            <w:r w:rsidRPr="003A47AC">
              <w:rPr>
                <w:spacing w:val="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о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сотрудничестве</w:t>
            </w:r>
            <w:r w:rsidRPr="003A47AC">
              <w:rPr>
                <w:spacing w:val="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предприятиями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и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организациями,</w:t>
            </w:r>
            <w:r w:rsidRPr="003A47AC">
              <w:rPr>
                <w:spacing w:val="1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выступающими</w:t>
            </w:r>
            <w:r w:rsidRPr="003A47AC">
              <w:rPr>
                <w:spacing w:val="1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</w:t>
            </w:r>
            <w:r w:rsidRPr="003A47AC">
              <w:rPr>
                <w:spacing w:val="1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качестве</w:t>
            </w:r>
            <w:r w:rsidRPr="003A47AC">
              <w:rPr>
                <w:spacing w:val="-4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базовых</w:t>
            </w:r>
            <w:r w:rsidRPr="003A47AC">
              <w:rPr>
                <w:spacing w:val="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работодателей</w:t>
            </w:r>
            <w:r w:rsidRPr="003A47AC">
              <w:rPr>
                <w:spacing w:val="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на</w:t>
            </w:r>
            <w:r w:rsidRPr="003A47AC">
              <w:rPr>
                <w:spacing w:val="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рынке</w:t>
            </w:r>
            <w:r w:rsidRPr="003A47AC">
              <w:rPr>
                <w:spacing w:val="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труда,</w:t>
            </w:r>
            <w:r w:rsidRPr="003A47AC">
              <w:rPr>
                <w:spacing w:val="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целью</w:t>
            </w:r>
            <w:r w:rsidRPr="003A47AC">
              <w:rPr>
                <w:spacing w:val="4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организации</w:t>
            </w:r>
            <w:r w:rsidRPr="003A47AC">
              <w:rPr>
                <w:spacing w:val="4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стажировок</w:t>
            </w:r>
            <w:r w:rsidRPr="003A47AC">
              <w:rPr>
                <w:spacing w:val="4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и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трудоустройства</w:t>
            </w:r>
            <w:r w:rsidRPr="003A47AC">
              <w:rPr>
                <w:spacing w:val="1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выпускников</w:t>
            </w:r>
            <w:r w:rsidRPr="003A47AC">
              <w:rPr>
                <w:spacing w:val="1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учреждений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профессионального</w:t>
            </w:r>
            <w:r w:rsidRPr="003A47AC">
              <w:rPr>
                <w:spacing w:val="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образования</w:t>
            </w:r>
          </w:p>
        </w:tc>
        <w:tc>
          <w:tcPr>
            <w:tcW w:w="4588" w:type="dxa"/>
          </w:tcPr>
          <w:p w:rsidR="003A47AC" w:rsidRPr="00742687" w:rsidRDefault="003A47AC" w:rsidP="003A47AC">
            <w:pPr>
              <w:rPr>
                <w:color w:val="FF0000"/>
                <w:lang w:val="ru-RU" w:eastAsia="en-US"/>
              </w:rPr>
            </w:pPr>
          </w:p>
          <w:p w:rsidR="00DB738C" w:rsidRPr="0090414E" w:rsidRDefault="00DB738C" w:rsidP="00DB738C">
            <w:pPr>
              <w:pStyle w:val="a3"/>
              <w:widowControl/>
              <w:numPr>
                <w:ilvl w:val="0"/>
                <w:numId w:val="31"/>
              </w:numPr>
              <w:autoSpaceDE/>
              <w:autoSpaceDN/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Отделение фонда пенсионного и социального страхования Российской Федерации по Краснодарскому краю</w:t>
            </w:r>
          </w:p>
          <w:p w:rsidR="00DB738C" w:rsidRPr="0090414E" w:rsidRDefault="00DB738C" w:rsidP="00DB738C">
            <w:pPr>
              <w:pStyle w:val="a3"/>
              <w:numPr>
                <w:ilvl w:val="0"/>
                <w:numId w:val="31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Администрация муниципального образования город Армавир</w:t>
            </w:r>
          </w:p>
          <w:p w:rsidR="003A47AC" w:rsidRPr="0090414E" w:rsidRDefault="00DB738C" w:rsidP="00DB738C">
            <w:pPr>
              <w:pStyle w:val="a3"/>
              <w:numPr>
                <w:ilvl w:val="0"/>
                <w:numId w:val="31"/>
              </w:numPr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ООО «Кредо»</w:t>
            </w:r>
          </w:p>
          <w:p w:rsidR="00DB738C" w:rsidRPr="0090414E" w:rsidRDefault="00DB738C" w:rsidP="00DB738C">
            <w:pPr>
              <w:pStyle w:val="a3"/>
              <w:numPr>
                <w:ilvl w:val="0"/>
                <w:numId w:val="31"/>
              </w:numPr>
              <w:ind w:right="804"/>
              <w:rPr>
                <w:lang w:val="ru-RU" w:eastAsia="en-US"/>
              </w:rPr>
            </w:pPr>
            <w:proofErr w:type="spellStart"/>
            <w:r w:rsidRPr="0090414E">
              <w:rPr>
                <w:lang w:val="ru-RU" w:eastAsia="en-US"/>
              </w:rPr>
              <w:t>Армавирское</w:t>
            </w:r>
            <w:proofErr w:type="spellEnd"/>
            <w:r w:rsidRPr="0090414E">
              <w:rPr>
                <w:lang w:val="ru-RU" w:eastAsia="en-US"/>
              </w:rPr>
              <w:t xml:space="preserve"> отделение Южного филиала публично-правовой компании «</w:t>
            </w:r>
            <w:proofErr w:type="spellStart"/>
            <w:r w:rsidRPr="0090414E">
              <w:rPr>
                <w:lang w:val="ru-RU" w:eastAsia="en-US"/>
              </w:rPr>
              <w:t>Роскадастр</w:t>
            </w:r>
            <w:proofErr w:type="spellEnd"/>
            <w:r w:rsidRPr="0090414E">
              <w:rPr>
                <w:lang w:val="ru-RU" w:eastAsia="en-US"/>
              </w:rPr>
              <w:t>»</w:t>
            </w:r>
          </w:p>
          <w:p w:rsidR="00DB738C" w:rsidRPr="0090414E" w:rsidRDefault="00DB738C" w:rsidP="00DB738C">
            <w:pPr>
              <w:pStyle w:val="a3"/>
              <w:numPr>
                <w:ilvl w:val="0"/>
                <w:numId w:val="31"/>
              </w:numPr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МКУ «Управление архитектуры и градостроительства»</w:t>
            </w:r>
          </w:p>
          <w:p w:rsidR="00DB738C" w:rsidRPr="0090414E" w:rsidRDefault="00DB738C" w:rsidP="00DB738C">
            <w:pPr>
              <w:pStyle w:val="a3"/>
              <w:numPr>
                <w:ilvl w:val="0"/>
                <w:numId w:val="31"/>
              </w:numPr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ЧОУ ДПО «Фемида»</w:t>
            </w:r>
          </w:p>
          <w:p w:rsidR="00DB738C" w:rsidRPr="0090414E" w:rsidRDefault="00DB738C" w:rsidP="00DB738C">
            <w:pPr>
              <w:pStyle w:val="a3"/>
              <w:numPr>
                <w:ilvl w:val="0"/>
                <w:numId w:val="31"/>
              </w:numPr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ГБУ КК «Краевая техническая инвентаризация  - Краевое БТИ» по г. Армавиру</w:t>
            </w:r>
          </w:p>
          <w:p w:rsidR="00DB738C" w:rsidRPr="0090414E" w:rsidRDefault="00DB738C" w:rsidP="00DB738C">
            <w:pPr>
              <w:pStyle w:val="a3"/>
              <w:numPr>
                <w:ilvl w:val="0"/>
                <w:numId w:val="31"/>
              </w:numPr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 xml:space="preserve">ТИК </w:t>
            </w:r>
            <w:proofErr w:type="spellStart"/>
            <w:proofErr w:type="gramStart"/>
            <w:r w:rsidRPr="0090414E">
              <w:rPr>
                <w:lang w:val="ru-RU" w:eastAsia="en-US"/>
              </w:rPr>
              <w:t>Армавирская</w:t>
            </w:r>
            <w:proofErr w:type="spellEnd"/>
            <w:proofErr w:type="gramEnd"/>
          </w:p>
          <w:p w:rsidR="00DB738C" w:rsidRPr="0090414E" w:rsidRDefault="00DB738C" w:rsidP="00DB738C">
            <w:pPr>
              <w:pStyle w:val="a3"/>
              <w:numPr>
                <w:ilvl w:val="0"/>
                <w:numId w:val="31"/>
              </w:numPr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ООО «Леон»</w:t>
            </w:r>
          </w:p>
          <w:p w:rsidR="00DB738C" w:rsidRPr="0090414E" w:rsidRDefault="00DB738C" w:rsidP="00DB738C">
            <w:pPr>
              <w:pStyle w:val="a3"/>
              <w:numPr>
                <w:ilvl w:val="0"/>
                <w:numId w:val="31"/>
              </w:numPr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ООО «</w:t>
            </w:r>
            <w:proofErr w:type="spellStart"/>
            <w:r w:rsidRPr="0090414E">
              <w:rPr>
                <w:lang w:val="ru-RU" w:eastAsia="en-US"/>
              </w:rPr>
              <w:t>Автодеталь</w:t>
            </w:r>
            <w:proofErr w:type="spellEnd"/>
            <w:r w:rsidRPr="0090414E">
              <w:rPr>
                <w:lang w:val="ru-RU" w:eastAsia="en-US"/>
              </w:rPr>
              <w:t>»</w:t>
            </w:r>
          </w:p>
          <w:p w:rsidR="00DB738C" w:rsidRPr="0090414E" w:rsidRDefault="00DB738C" w:rsidP="00DB738C">
            <w:pPr>
              <w:pStyle w:val="a3"/>
              <w:numPr>
                <w:ilvl w:val="0"/>
                <w:numId w:val="31"/>
              </w:numPr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АО «Почта России» от УФПС Краснодарского края</w:t>
            </w:r>
          </w:p>
          <w:p w:rsidR="00DB738C" w:rsidRPr="0090414E" w:rsidRDefault="00DB738C" w:rsidP="00DB738C">
            <w:pPr>
              <w:pStyle w:val="a3"/>
              <w:numPr>
                <w:ilvl w:val="0"/>
                <w:numId w:val="31"/>
              </w:numPr>
              <w:rPr>
                <w:lang w:val="ru-RU" w:eastAsia="en-US"/>
              </w:rPr>
            </w:pPr>
            <w:proofErr w:type="spellStart"/>
            <w:r w:rsidRPr="0090414E">
              <w:rPr>
                <w:lang w:val="ru-RU" w:eastAsia="en-US"/>
              </w:rPr>
              <w:t>Армавирское</w:t>
            </w:r>
            <w:proofErr w:type="spellEnd"/>
            <w:r w:rsidRPr="0090414E">
              <w:rPr>
                <w:lang w:val="ru-RU" w:eastAsia="en-US"/>
              </w:rPr>
              <w:t xml:space="preserve"> отделение акционерного общества «Южный филиал «</w:t>
            </w:r>
            <w:proofErr w:type="spellStart"/>
            <w:r w:rsidRPr="0090414E">
              <w:rPr>
                <w:lang w:val="ru-RU" w:eastAsia="en-US"/>
              </w:rPr>
              <w:t>Ростехинвентаризация</w:t>
            </w:r>
            <w:proofErr w:type="spellEnd"/>
            <w:r w:rsidRPr="0090414E">
              <w:rPr>
                <w:lang w:val="ru-RU" w:eastAsia="en-US"/>
              </w:rPr>
              <w:t xml:space="preserve"> – Федеральное БТИ»</w:t>
            </w:r>
          </w:p>
          <w:p w:rsidR="00DB738C" w:rsidRPr="0090414E" w:rsidRDefault="00DB738C" w:rsidP="00DB738C">
            <w:pPr>
              <w:pStyle w:val="a3"/>
              <w:numPr>
                <w:ilvl w:val="0"/>
                <w:numId w:val="31"/>
              </w:numPr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ООО «Северо-Кавказский машиностроительный завод»</w:t>
            </w:r>
          </w:p>
          <w:p w:rsidR="003A47AC" w:rsidRPr="0090414E" w:rsidRDefault="003A47AC" w:rsidP="003A47AC">
            <w:pPr>
              <w:ind w:left="180"/>
              <w:rPr>
                <w:lang w:val="ru-RU" w:eastAsia="en-US"/>
              </w:rPr>
            </w:pPr>
          </w:p>
        </w:tc>
      </w:tr>
      <w:tr w:rsidR="003A47AC" w:rsidRPr="003A47AC" w:rsidTr="00A460C7">
        <w:trPr>
          <w:trHeight w:val="7643"/>
          <w:jc w:val="center"/>
        </w:trPr>
        <w:tc>
          <w:tcPr>
            <w:tcW w:w="630" w:type="dxa"/>
          </w:tcPr>
          <w:p w:rsidR="003A47AC" w:rsidRPr="00DB738C" w:rsidRDefault="003A47AC" w:rsidP="003A47AC">
            <w:pPr>
              <w:ind w:left="125"/>
              <w:rPr>
                <w:lang w:val="ru-RU" w:eastAsia="en-US"/>
              </w:rPr>
            </w:pPr>
            <w:r w:rsidRPr="00DB738C">
              <w:rPr>
                <w:w w:val="105"/>
                <w:lang w:val="ru-RU" w:eastAsia="en-US"/>
              </w:rPr>
              <w:lastRenderedPageBreak/>
              <w:t>2.2</w:t>
            </w:r>
          </w:p>
        </w:tc>
        <w:tc>
          <w:tcPr>
            <w:tcW w:w="5662" w:type="dxa"/>
          </w:tcPr>
          <w:p w:rsidR="003A47AC" w:rsidRPr="003A47AC" w:rsidRDefault="003A47AC" w:rsidP="003A47AC">
            <w:pPr>
              <w:ind w:right="604"/>
              <w:jc w:val="both"/>
              <w:rPr>
                <w:lang w:val="ru-RU" w:eastAsia="en-US"/>
              </w:rPr>
            </w:pPr>
            <w:r w:rsidRPr="003A47AC">
              <w:rPr>
                <w:lang w:val="ru-RU" w:eastAsia="en-US"/>
              </w:rPr>
              <w:t>Привлечение</w:t>
            </w:r>
            <w:r w:rsidRPr="003A47AC">
              <w:rPr>
                <w:spacing w:val="12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работодателей</w:t>
            </w:r>
            <w:r w:rsidRPr="003A47AC">
              <w:rPr>
                <w:spacing w:val="13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к</w:t>
            </w:r>
            <w:r w:rsidRPr="003A47AC">
              <w:rPr>
                <w:spacing w:val="12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участию</w:t>
            </w:r>
            <w:r w:rsidRPr="003A47AC">
              <w:rPr>
                <w:spacing w:val="13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</w:t>
            </w:r>
            <w:r w:rsidRPr="003A47AC">
              <w:rPr>
                <w:spacing w:val="-4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работе</w:t>
            </w:r>
            <w:r w:rsidRPr="003A47AC">
              <w:rPr>
                <w:spacing w:val="3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ГАК,</w:t>
            </w:r>
            <w:r w:rsidRPr="003A47AC">
              <w:rPr>
                <w:spacing w:val="3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</w:t>
            </w:r>
            <w:r w:rsidRPr="003A47AC">
              <w:rPr>
                <w:spacing w:val="3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защите</w:t>
            </w:r>
            <w:r w:rsidRPr="003A47AC">
              <w:rPr>
                <w:spacing w:val="3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выпускных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квалификационных</w:t>
            </w:r>
            <w:r w:rsidRPr="003A47AC">
              <w:rPr>
                <w:spacing w:val="4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работ, в демонстрационном экзамене.</w:t>
            </w:r>
          </w:p>
        </w:tc>
        <w:tc>
          <w:tcPr>
            <w:tcW w:w="4588" w:type="dxa"/>
          </w:tcPr>
          <w:p w:rsidR="00BD5B3E" w:rsidRPr="0090414E" w:rsidRDefault="00BD5B3E" w:rsidP="00BD5B3E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Отделение фонда пенсионного и социального страхования Российской Федерации по Краснодарскому краю</w:t>
            </w:r>
          </w:p>
          <w:p w:rsidR="00BD5B3E" w:rsidRPr="0090414E" w:rsidRDefault="00BD5B3E" w:rsidP="00BD5B3E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ГКУ  Краснодарского края «Центр занятости населения г. Армавира»</w:t>
            </w:r>
          </w:p>
          <w:p w:rsidR="00BD5B3E" w:rsidRPr="0090414E" w:rsidRDefault="00A460C7" w:rsidP="00A460C7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ГКУ Краснодарского края – Управление социальной защиты населения в городе Армавире</w:t>
            </w:r>
          </w:p>
          <w:p w:rsidR="00A460C7" w:rsidRPr="0090414E" w:rsidRDefault="00A460C7" w:rsidP="00A460C7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ГКУ СО КК  «</w:t>
            </w:r>
            <w:proofErr w:type="spellStart"/>
            <w:r w:rsidRPr="0090414E">
              <w:rPr>
                <w:lang w:val="ru-RU" w:eastAsia="en-US"/>
              </w:rPr>
              <w:t>Армавирский</w:t>
            </w:r>
            <w:proofErr w:type="spellEnd"/>
            <w:r w:rsidRPr="0090414E">
              <w:rPr>
                <w:lang w:val="ru-RU" w:eastAsia="en-US"/>
              </w:rPr>
              <w:t xml:space="preserve"> реабилитационный центр для детей и подростков с ограниченными возможностями»</w:t>
            </w:r>
          </w:p>
          <w:p w:rsidR="00A460C7" w:rsidRPr="0090414E" w:rsidRDefault="00A460C7" w:rsidP="00A460C7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Администрация муниципального образования город Армавир</w:t>
            </w:r>
          </w:p>
          <w:p w:rsidR="00A460C7" w:rsidRPr="0090414E" w:rsidRDefault="00A460C7" w:rsidP="00A460C7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proofErr w:type="spellStart"/>
            <w:r w:rsidRPr="0090414E">
              <w:rPr>
                <w:lang w:val="ru-RU" w:eastAsia="en-US"/>
              </w:rPr>
              <w:t>Армавирское</w:t>
            </w:r>
            <w:proofErr w:type="spellEnd"/>
            <w:r w:rsidRPr="0090414E">
              <w:rPr>
                <w:lang w:val="ru-RU" w:eastAsia="en-US"/>
              </w:rPr>
              <w:t xml:space="preserve"> отделение Южного филиала публично-правовой компании «</w:t>
            </w:r>
            <w:proofErr w:type="spellStart"/>
            <w:r w:rsidRPr="0090414E">
              <w:rPr>
                <w:lang w:val="ru-RU" w:eastAsia="en-US"/>
              </w:rPr>
              <w:t>Роскадастр</w:t>
            </w:r>
            <w:proofErr w:type="spellEnd"/>
            <w:r w:rsidRPr="0090414E">
              <w:rPr>
                <w:lang w:val="ru-RU" w:eastAsia="en-US"/>
              </w:rPr>
              <w:t>»</w:t>
            </w:r>
          </w:p>
          <w:p w:rsidR="00A460C7" w:rsidRPr="0090414E" w:rsidRDefault="00A460C7" w:rsidP="00A460C7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ГБУ КК «Краевая техническая инвентаризация – Краевое БТИ» по городу Армавиру</w:t>
            </w:r>
          </w:p>
          <w:p w:rsidR="00A460C7" w:rsidRPr="0090414E" w:rsidRDefault="00A460C7" w:rsidP="00A460C7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ИП Сычев А.В.  в лице кадастрового инженера, независимый оценщик, член саморегулируемой организации Ассоциации инженеров изыскателей «Профессионалы рынка инженерных изыскателей в области строительства», член СРО «Кадастровые инженеры Юга»</w:t>
            </w:r>
          </w:p>
          <w:p w:rsidR="00A460C7" w:rsidRPr="0090414E" w:rsidRDefault="00A460C7" w:rsidP="00A460C7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ООО «</w:t>
            </w:r>
            <w:proofErr w:type="spellStart"/>
            <w:r w:rsidRPr="0090414E">
              <w:rPr>
                <w:lang w:val="ru-RU" w:eastAsia="en-US"/>
              </w:rPr>
              <w:t>Армбитум</w:t>
            </w:r>
            <w:proofErr w:type="spellEnd"/>
            <w:r w:rsidRPr="0090414E">
              <w:rPr>
                <w:lang w:val="ru-RU" w:eastAsia="en-US"/>
              </w:rPr>
              <w:t>»</w:t>
            </w:r>
          </w:p>
          <w:p w:rsidR="00A460C7" w:rsidRPr="0090414E" w:rsidRDefault="00A460C7" w:rsidP="00A460C7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ООО «</w:t>
            </w:r>
            <w:proofErr w:type="spellStart"/>
            <w:r w:rsidRPr="0090414E">
              <w:rPr>
                <w:lang w:val="ru-RU" w:eastAsia="en-US"/>
              </w:rPr>
              <w:t>СитиТелеком</w:t>
            </w:r>
            <w:proofErr w:type="spellEnd"/>
            <w:r w:rsidRPr="0090414E">
              <w:rPr>
                <w:lang w:val="ru-RU" w:eastAsia="en-US"/>
              </w:rPr>
              <w:t>»</w:t>
            </w:r>
          </w:p>
          <w:p w:rsidR="00A460C7" w:rsidRPr="0090414E" w:rsidRDefault="00A460C7" w:rsidP="00A460C7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Краснодарская территориальная дирекция отдела безопасности по южному региону филиала «Южный» ПАО «БАНК УРАЛСИБ»</w:t>
            </w:r>
          </w:p>
          <w:p w:rsidR="00A460C7" w:rsidRPr="0090414E" w:rsidRDefault="00A460C7" w:rsidP="00A460C7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ГБПОУ КК «</w:t>
            </w:r>
            <w:proofErr w:type="spellStart"/>
            <w:r w:rsidRPr="0090414E">
              <w:rPr>
                <w:lang w:val="ru-RU" w:eastAsia="en-US"/>
              </w:rPr>
              <w:t>Армавирский</w:t>
            </w:r>
            <w:proofErr w:type="spellEnd"/>
            <w:r w:rsidRPr="0090414E">
              <w:rPr>
                <w:lang w:val="ru-RU" w:eastAsia="en-US"/>
              </w:rPr>
              <w:t xml:space="preserve"> техникум технологии и сервиса»</w:t>
            </w:r>
          </w:p>
          <w:p w:rsidR="00A460C7" w:rsidRPr="0090414E" w:rsidRDefault="00A460C7" w:rsidP="00A460C7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ИП Калмыкова</w:t>
            </w:r>
          </w:p>
          <w:p w:rsidR="00A460C7" w:rsidRPr="0090414E" w:rsidRDefault="00A460C7" w:rsidP="00A460C7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ГБПОУ КК «</w:t>
            </w:r>
            <w:proofErr w:type="spellStart"/>
            <w:r w:rsidRPr="0090414E">
              <w:rPr>
                <w:lang w:val="ru-RU" w:eastAsia="en-US"/>
              </w:rPr>
              <w:t>Армавирский</w:t>
            </w:r>
            <w:proofErr w:type="spellEnd"/>
            <w:r w:rsidRPr="0090414E">
              <w:rPr>
                <w:lang w:val="ru-RU" w:eastAsia="en-US"/>
              </w:rPr>
              <w:t xml:space="preserve"> машиностроительный техникум».</w:t>
            </w:r>
          </w:p>
          <w:p w:rsidR="00A460C7" w:rsidRPr="0090414E" w:rsidRDefault="00A460C7" w:rsidP="00A460C7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ООО «</w:t>
            </w:r>
            <w:proofErr w:type="spellStart"/>
            <w:r w:rsidRPr="0090414E">
              <w:rPr>
                <w:lang w:val="ru-RU" w:eastAsia="en-US"/>
              </w:rPr>
              <w:t>Меркадо</w:t>
            </w:r>
            <w:proofErr w:type="spellEnd"/>
            <w:r w:rsidRPr="0090414E">
              <w:rPr>
                <w:lang w:val="ru-RU" w:eastAsia="en-US"/>
              </w:rPr>
              <w:t>»</w:t>
            </w:r>
          </w:p>
          <w:p w:rsidR="00A460C7" w:rsidRPr="0090414E" w:rsidRDefault="00A460C7" w:rsidP="00A460C7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ЗАО «Строительно-монтажное управление № 3»</w:t>
            </w:r>
          </w:p>
          <w:p w:rsidR="00A460C7" w:rsidRPr="0090414E" w:rsidRDefault="00A460C7" w:rsidP="00A460C7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АО Тандер</w:t>
            </w:r>
          </w:p>
          <w:p w:rsidR="00A460C7" w:rsidRPr="0090414E" w:rsidRDefault="00A460C7" w:rsidP="00A460C7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ООО «Юг-Сервис»</w:t>
            </w:r>
          </w:p>
          <w:p w:rsidR="0063377F" w:rsidRPr="0090414E" w:rsidRDefault="00A460C7" w:rsidP="003A47AC">
            <w:pPr>
              <w:pStyle w:val="a3"/>
              <w:numPr>
                <w:ilvl w:val="0"/>
                <w:numId w:val="30"/>
              </w:numPr>
              <w:ind w:right="804"/>
              <w:rPr>
                <w:lang w:val="ru-RU" w:eastAsia="en-US"/>
              </w:rPr>
            </w:pPr>
            <w:r w:rsidRPr="0090414E">
              <w:rPr>
                <w:lang w:val="ru-RU" w:eastAsia="en-US"/>
              </w:rPr>
              <w:t>ГБУ СО КК «</w:t>
            </w:r>
            <w:proofErr w:type="spellStart"/>
            <w:r w:rsidRPr="0090414E">
              <w:rPr>
                <w:lang w:val="ru-RU" w:eastAsia="en-US"/>
              </w:rPr>
              <w:t>Армавирский</w:t>
            </w:r>
            <w:proofErr w:type="spellEnd"/>
            <w:r w:rsidRPr="0090414E">
              <w:rPr>
                <w:lang w:val="ru-RU" w:eastAsia="en-US"/>
              </w:rPr>
              <w:t xml:space="preserve"> КЦСОН»</w:t>
            </w:r>
          </w:p>
        </w:tc>
      </w:tr>
      <w:tr w:rsidR="003A47AC" w:rsidRPr="003A47AC" w:rsidTr="0063377F">
        <w:trPr>
          <w:jc w:val="center"/>
        </w:trPr>
        <w:tc>
          <w:tcPr>
            <w:tcW w:w="630" w:type="dxa"/>
          </w:tcPr>
          <w:p w:rsidR="003A47AC" w:rsidRPr="003A47AC" w:rsidRDefault="003A47AC" w:rsidP="003A47AC">
            <w:pPr>
              <w:ind w:left="125"/>
              <w:rPr>
                <w:lang w:eastAsia="en-US"/>
              </w:rPr>
            </w:pPr>
            <w:r w:rsidRPr="003A47AC">
              <w:rPr>
                <w:w w:val="105"/>
                <w:lang w:eastAsia="en-US"/>
              </w:rPr>
              <w:t>2.3</w:t>
            </w:r>
          </w:p>
        </w:tc>
        <w:tc>
          <w:tcPr>
            <w:tcW w:w="5662" w:type="dxa"/>
          </w:tcPr>
          <w:p w:rsidR="003A47AC" w:rsidRPr="003A47AC" w:rsidRDefault="003A47AC" w:rsidP="003A47AC">
            <w:pPr>
              <w:ind w:right="507"/>
              <w:jc w:val="both"/>
              <w:rPr>
                <w:lang w:val="ru-RU" w:eastAsia="en-US"/>
              </w:rPr>
            </w:pPr>
            <w:r w:rsidRPr="003A47AC">
              <w:rPr>
                <w:lang w:val="ru-RU" w:eastAsia="en-US"/>
              </w:rPr>
              <w:t>Взаимодействие</w:t>
            </w:r>
            <w:r w:rsidRPr="003A47AC">
              <w:rPr>
                <w:spacing w:val="1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служб</w:t>
            </w:r>
            <w:r w:rsidRPr="003A47AC">
              <w:rPr>
                <w:spacing w:val="1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</w:t>
            </w:r>
            <w:r w:rsidRPr="003A47AC">
              <w:rPr>
                <w:spacing w:val="1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работодателями при</w:t>
            </w:r>
            <w:r w:rsidRPr="003A47AC">
              <w:rPr>
                <w:spacing w:val="4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организации</w:t>
            </w:r>
            <w:r w:rsidRPr="003A47AC">
              <w:rPr>
                <w:spacing w:val="4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учебных</w:t>
            </w:r>
            <w:r w:rsidRPr="003A47AC">
              <w:rPr>
                <w:spacing w:val="4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и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производственных</w:t>
            </w:r>
            <w:r w:rsidRPr="003A47AC">
              <w:rPr>
                <w:spacing w:val="3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практик,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предусмотренных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учебным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планом</w:t>
            </w:r>
          </w:p>
        </w:tc>
        <w:tc>
          <w:tcPr>
            <w:tcW w:w="4588" w:type="dxa"/>
          </w:tcPr>
          <w:p w:rsidR="00BD5B3E" w:rsidRDefault="00BD5B3E" w:rsidP="003A47AC">
            <w:pPr>
              <w:rPr>
                <w:lang w:val="ru-RU" w:eastAsia="en-US"/>
              </w:rPr>
            </w:pPr>
          </w:p>
          <w:p w:rsidR="00BD5B3E" w:rsidRDefault="00BD5B3E" w:rsidP="003A47AC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Реестр договоров размещен на сайте образовательного учреждения с указанием наименования работодателей</w:t>
            </w:r>
          </w:p>
          <w:p w:rsidR="00BD5B3E" w:rsidRDefault="00BD5B3E" w:rsidP="003A47AC">
            <w:pPr>
              <w:rPr>
                <w:lang w:val="ru-RU" w:eastAsia="en-US"/>
              </w:rPr>
            </w:pPr>
          </w:p>
          <w:p w:rsidR="00BD5B3E" w:rsidRDefault="004C682A" w:rsidP="003A47AC">
            <w:pPr>
              <w:rPr>
                <w:lang w:val="ru-RU" w:eastAsia="en-US"/>
              </w:rPr>
            </w:pPr>
            <w:hyperlink r:id="rId32" w:history="1">
              <w:r w:rsidR="00BD5B3E" w:rsidRPr="003D6524">
                <w:rPr>
                  <w:rStyle w:val="a9"/>
                  <w:lang w:val="ru-RU" w:eastAsia="en-US"/>
                </w:rPr>
                <w:t>https://autarmavir.ru/struktura/otdelen/praktika/reestr.pdf</w:t>
              </w:r>
            </w:hyperlink>
          </w:p>
          <w:p w:rsidR="003A47AC" w:rsidRPr="00BD5B3E" w:rsidRDefault="003A47AC" w:rsidP="00A00354">
            <w:pPr>
              <w:ind w:right="413"/>
              <w:rPr>
                <w:lang w:val="ru-RU" w:eastAsia="en-US"/>
              </w:rPr>
            </w:pPr>
          </w:p>
        </w:tc>
      </w:tr>
      <w:tr w:rsidR="003A47AC" w:rsidRPr="003A47AC" w:rsidTr="0063377F">
        <w:trPr>
          <w:jc w:val="center"/>
        </w:trPr>
        <w:tc>
          <w:tcPr>
            <w:tcW w:w="630" w:type="dxa"/>
          </w:tcPr>
          <w:p w:rsidR="003A47AC" w:rsidRPr="003A47AC" w:rsidRDefault="003A47AC" w:rsidP="003A47AC">
            <w:pPr>
              <w:ind w:left="125"/>
              <w:rPr>
                <w:lang w:eastAsia="en-US"/>
              </w:rPr>
            </w:pPr>
            <w:r w:rsidRPr="003A47AC">
              <w:rPr>
                <w:w w:val="105"/>
                <w:lang w:eastAsia="en-US"/>
              </w:rPr>
              <w:t>2.4</w:t>
            </w:r>
          </w:p>
        </w:tc>
        <w:tc>
          <w:tcPr>
            <w:tcW w:w="5662" w:type="dxa"/>
          </w:tcPr>
          <w:p w:rsidR="003A47AC" w:rsidRPr="003A47AC" w:rsidRDefault="003A47AC" w:rsidP="003A47AC">
            <w:pPr>
              <w:ind w:right="486"/>
              <w:jc w:val="both"/>
              <w:rPr>
                <w:lang w:val="ru-RU" w:eastAsia="en-US"/>
              </w:rPr>
            </w:pPr>
            <w:r w:rsidRPr="003A47AC">
              <w:rPr>
                <w:lang w:val="ru-RU" w:eastAsia="en-US"/>
              </w:rPr>
              <w:t>Взаимодействие</w:t>
            </w:r>
            <w:r w:rsidRPr="003A47AC">
              <w:rPr>
                <w:spacing w:val="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</w:t>
            </w:r>
            <w:r w:rsidRPr="003A47AC">
              <w:rPr>
                <w:spacing w:val="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местными</w:t>
            </w:r>
            <w:r w:rsidRPr="003A47AC">
              <w:rPr>
                <w:spacing w:val="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органами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власти,</w:t>
            </w:r>
            <w:r w:rsidRPr="003A47AC">
              <w:rPr>
                <w:spacing w:val="13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</w:t>
            </w:r>
            <w:r w:rsidRPr="003A47AC">
              <w:rPr>
                <w:spacing w:val="13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том</w:t>
            </w:r>
            <w:r w:rsidRPr="003A47AC">
              <w:rPr>
                <w:spacing w:val="13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числе</w:t>
            </w:r>
            <w:r w:rsidRPr="003A47AC">
              <w:rPr>
                <w:spacing w:val="14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</w:t>
            </w:r>
            <w:r w:rsidRPr="003A47AC">
              <w:rPr>
                <w:spacing w:val="13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территориальными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органами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государственной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службы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занятости</w:t>
            </w:r>
            <w:r w:rsidRPr="003A47AC">
              <w:rPr>
                <w:spacing w:val="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населения,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по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вопросам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содействия</w:t>
            </w:r>
            <w:r w:rsidRPr="003A47AC">
              <w:rPr>
                <w:spacing w:val="24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трудоустройству</w:t>
            </w:r>
            <w:r w:rsidRPr="003A47AC">
              <w:rPr>
                <w:spacing w:val="24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выпускников,</w:t>
            </w:r>
            <w:r w:rsidRPr="003A47AC">
              <w:rPr>
                <w:spacing w:val="-4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проведения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ярмарок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вакансий,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дней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открытых</w:t>
            </w:r>
            <w:r w:rsidRPr="003A47AC">
              <w:rPr>
                <w:spacing w:val="3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дверей</w:t>
            </w:r>
            <w:r w:rsidRPr="003A47AC">
              <w:rPr>
                <w:spacing w:val="4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и</w:t>
            </w:r>
            <w:r w:rsidRPr="003A47AC">
              <w:rPr>
                <w:spacing w:val="4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др.</w:t>
            </w:r>
          </w:p>
        </w:tc>
        <w:tc>
          <w:tcPr>
            <w:tcW w:w="4588" w:type="dxa"/>
          </w:tcPr>
          <w:p w:rsidR="0063377F" w:rsidRDefault="0063377F" w:rsidP="0063377F">
            <w:pPr>
              <w:rPr>
                <w:szCs w:val="28"/>
                <w:lang w:val="ru-RU"/>
              </w:rPr>
            </w:pPr>
            <w:r w:rsidRPr="0063377F">
              <w:rPr>
                <w:szCs w:val="28"/>
                <w:lang w:val="ru-RU"/>
              </w:rPr>
              <w:t xml:space="preserve">Приняли участие в онлайн формате в Ярмарке вакансий  учебных и рабочих мест </w:t>
            </w:r>
            <w:proofErr w:type="spellStart"/>
            <w:r w:rsidRPr="0063377F">
              <w:rPr>
                <w:szCs w:val="28"/>
                <w:lang w:val="ru-RU"/>
              </w:rPr>
              <w:t>Выселковского</w:t>
            </w:r>
            <w:proofErr w:type="spellEnd"/>
            <w:r w:rsidRPr="0063377F">
              <w:rPr>
                <w:szCs w:val="28"/>
                <w:lang w:val="ru-RU"/>
              </w:rPr>
              <w:t xml:space="preserve"> района «Планета ресурсов» (29.09.2022), в очном формате Новокубанском районе (02.04.2022) и Успенском районе (15.04.2022).</w:t>
            </w:r>
            <w:r>
              <w:rPr>
                <w:szCs w:val="28"/>
                <w:lang w:val="ru-RU"/>
              </w:rPr>
              <w:t xml:space="preserve"> </w:t>
            </w:r>
            <w:r w:rsidRPr="0063377F">
              <w:rPr>
                <w:szCs w:val="28"/>
                <w:lang w:val="ru-RU"/>
              </w:rPr>
              <w:t>В рамках  «Недели правовой грамотности» 24.10.2022 г. специалистами ГКУ КК «ЦЗН г. Армавира» на базе  техникума была проведена ярмарка рабочих мест, участие в которой приняли 130 студентов выпускных курсов.</w:t>
            </w:r>
          </w:p>
          <w:p w:rsidR="00155B10" w:rsidRDefault="00155B10" w:rsidP="0063377F">
            <w:pPr>
              <w:rPr>
                <w:szCs w:val="28"/>
                <w:lang w:val="ru-RU"/>
              </w:rPr>
            </w:pPr>
          </w:p>
          <w:p w:rsidR="003A47AC" w:rsidRDefault="0063377F" w:rsidP="0063377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Д</w:t>
            </w:r>
            <w:r w:rsidR="003A47AC" w:rsidRPr="003A47AC">
              <w:rPr>
                <w:lang w:val="ru-RU" w:eastAsia="en-US"/>
              </w:rPr>
              <w:t>ни</w:t>
            </w:r>
            <w:r w:rsidR="003A47AC" w:rsidRPr="003A47AC">
              <w:rPr>
                <w:spacing w:val="6"/>
                <w:lang w:val="ru-RU" w:eastAsia="en-US"/>
              </w:rPr>
              <w:t xml:space="preserve"> </w:t>
            </w:r>
            <w:r w:rsidR="003A47AC" w:rsidRPr="003A47AC">
              <w:rPr>
                <w:lang w:val="ru-RU" w:eastAsia="en-US"/>
              </w:rPr>
              <w:t>открытых</w:t>
            </w:r>
            <w:r w:rsidR="003A47AC" w:rsidRPr="003A47AC">
              <w:rPr>
                <w:spacing w:val="1"/>
                <w:lang w:val="ru-RU" w:eastAsia="en-US"/>
              </w:rPr>
              <w:t xml:space="preserve"> </w:t>
            </w:r>
            <w:r w:rsidR="003A47AC" w:rsidRPr="003A47AC">
              <w:rPr>
                <w:lang w:val="ru-RU" w:eastAsia="en-US"/>
              </w:rPr>
              <w:t>дверей</w:t>
            </w:r>
            <w:r>
              <w:rPr>
                <w:lang w:val="ru-RU" w:eastAsia="en-US"/>
              </w:rPr>
              <w:t xml:space="preserve"> для учащихся школ проводятся систематически</w:t>
            </w:r>
          </w:p>
          <w:p w:rsidR="00155B10" w:rsidRDefault="00155B10" w:rsidP="0063377F">
            <w:pPr>
              <w:rPr>
                <w:lang w:val="ru-RU" w:eastAsia="en-US"/>
              </w:rPr>
            </w:pPr>
          </w:p>
          <w:p w:rsidR="00F87314" w:rsidRDefault="004C682A" w:rsidP="0063377F">
            <w:pPr>
              <w:rPr>
                <w:sz w:val="18"/>
                <w:lang w:val="ru-RU" w:eastAsia="en-US"/>
              </w:rPr>
            </w:pPr>
            <w:hyperlink r:id="rId33" w:history="1">
              <w:r w:rsidR="00155B10" w:rsidRPr="003D6524">
                <w:rPr>
                  <w:rStyle w:val="a9"/>
                  <w:sz w:val="18"/>
                  <w:lang w:val="ru-RU" w:eastAsia="en-US"/>
                </w:rPr>
                <w:t>https://autarmavir.ru/struktura/cpostv/proforient/news.php?ELEMENT_ID=5172</w:t>
              </w:r>
            </w:hyperlink>
          </w:p>
          <w:p w:rsidR="00155B10" w:rsidRPr="00155B10" w:rsidRDefault="00155B10" w:rsidP="0063377F">
            <w:pPr>
              <w:rPr>
                <w:sz w:val="18"/>
                <w:lang w:val="ru-RU" w:eastAsia="en-US"/>
              </w:rPr>
            </w:pPr>
          </w:p>
          <w:p w:rsidR="00155B10" w:rsidRDefault="004C682A" w:rsidP="0063377F">
            <w:pPr>
              <w:rPr>
                <w:sz w:val="18"/>
                <w:lang w:val="ru-RU" w:eastAsia="en-US"/>
              </w:rPr>
            </w:pPr>
            <w:hyperlink r:id="rId34" w:history="1">
              <w:r w:rsidR="00155B10" w:rsidRPr="003D6524">
                <w:rPr>
                  <w:rStyle w:val="a9"/>
                  <w:sz w:val="18"/>
                  <w:lang w:val="ru-RU" w:eastAsia="en-US"/>
                </w:rPr>
                <w:t>https://autarmavir.ru/struktura/cpostv/proforient/news.php?ELEMENT_ID=5448</w:t>
              </w:r>
            </w:hyperlink>
          </w:p>
          <w:p w:rsidR="00155B10" w:rsidRPr="00155B10" w:rsidRDefault="00155B10" w:rsidP="0063377F">
            <w:pPr>
              <w:rPr>
                <w:sz w:val="18"/>
                <w:lang w:val="ru-RU" w:eastAsia="en-US"/>
              </w:rPr>
            </w:pPr>
          </w:p>
          <w:p w:rsidR="00155B10" w:rsidRDefault="004C682A" w:rsidP="0063377F">
            <w:pPr>
              <w:rPr>
                <w:sz w:val="18"/>
                <w:lang w:val="ru-RU" w:eastAsia="en-US"/>
              </w:rPr>
            </w:pPr>
            <w:hyperlink r:id="rId35" w:history="1">
              <w:r w:rsidR="00155B10" w:rsidRPr="003D6524">
                <w:rPr>
                  <w:rStyle w:val="a9"/>
                  <w:sz w:val="18"/>
                  <w:lang w:val="ru-RU" w:eastAsia="en-US"/>
                </w:rPr>
                <w:t>https://autarmavir.ru/struktura/cpostv/proforient/news.php?ELEMENT_ID=5399</w:t>
              </w:r>
            </w:hyperlink>
          </w:p>
          <w:p w:rsidR="00155B10" w:rsidRPr="00155B10" w:rsidRDefault="00155B10" w:rsidP="0063377F">
            <w:pPr>
              <w:rPr>
                <w:sz w:val="18"/>
                <w:lang w:val="ru-RU" w:eastAsia="en-US"/>
              </w:rPr>
            </w:pPr>
          </w:p>
          <w:p w:rsidR="00155B10" w:rsidRDefault="004C682A" w:rsidP="0063377F">
            <w:pPr>
              <w:rPr>
                <w:sz w:val="18"/>
                <w:lang w:val="ru-RU" w:eastAsia="en-US"/>
              </w:rPr>
            </w:pPr>
            <w:hyperlink r:id="rId36" w:history="1">
              <w:r w:rsidR="00155B10" w:rsidRPr="003D6524">
                <w:rPr>
                  <w:rStyle w:val="a9"/>
                  <w:sz w:val="18"/>
                  <w:lang w:val="ru-RU" w:eastAsia="en-US"/>
                </w:rPr>
                <w:t>https://autarmavir.ru/struktura/cpostv/proforient/news.php?ELEMENT_ID=5432</w:t>
              </w:r>
            </w:hyperlink>
          </w:p>
          <w:p w:rsidR="00155B10" w:rsidRDefault="00155B10" w:rsidP="0063377F">
            <w:pPr>
              <w:rPr>
                <w:lang w:val="ru-RU" w:eastAsia="en-US"/>
              </w:rPr>
            </w:pPr>
          </w:p>
          <w:p w:rsidR="003A47AC" w:rsidRDefault="00F87314" w:rsidP="00155B10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Неделя открытых дверей для работодателей </w:t>
            </w:r>
          </w:p>
          <w:p w:rsidR="00155B10" w:rsidRDefault="00155B10" w:rsidP="00155B10">
            <w:pPr>
              <w:rPr>
                <w:lang w:val="ru-RU" w:eastAsia="en-US"/>
              </w:rPr>
            </w:pPr>
          </w:p>
          <w:p w:rsidR="00155B10" w:rsidRDefault="004C682A" w:rsidP="00155B10">
            <w:pPr>
              <w:rPr>
                <w:sz w:val="18"/>
                <w:lang w:val="ru-RU" w:eastAsia="en-US"/>
              </w:rPr>
            </w:pPr>
            <w:hyperlink r:id="rId37" w:history="1">
              <w:r w:rsidR="00155B10" w:rsidRPr="003D6524">
                <w:rPr>
                  <w:rStyle w:val="a9"/>
                  <w:sz w:val="18"/>
                  <w:lang w:val="ru-RU" w:eastAsia="en-US"/>
                </w:rPr>
                <w:t>https://autarmavir.ru/struktura/cpostv/proforient/news.php?ELEMENT_ID=5397</w:t>
              </w:r>
            </w:hyperlink>
          </w:p>
          <w:p w:rsidR="00155B10" w:rsidRPr="00155B10" w:rsidRDefault="00155B10" w:rsidP="00155B10">
            <w:pPr>
              <w:rPr>
                <w:sz w:val="18"/>
                <w:lang w:val="ru-RU" w:eastAsia="en-US"/>
              </w:rPr>
            </w:pPr>
          </w:p>
          <w:p w:rsidR="00155B10" w:rsidRDefault="004C682A" w:rsidP="00155B10">
            <w:pPr>
              <w:rPr>
                <w:sz w:val="18"/>
                <w:lang w:val="ru-RU" w:eastAsia="en-US"/>
              </w:rPr>
            </w:pPr>
            <w:hyperlink r:id="rId38" w:history="1">
              <w:r w:rsidR="00155B10" w:rsidRPr="003D6524">
                <w:rPr>
                  <w:rStyle w:val="a9"/>
                  <w:sz w:val="18"/>
                  <w:lang w:val="ru-RU" w:eastAsia="en-US"/>
                </w:rPr>
                <w:t>https://autarmavir.ru/struktura/cpostv/proforient/news.php?ELEMENT_ID=5383</w:t>
              </w:r>
            </w:hyperlink>
          </w:p>
          <w:p w:rsidR="00155B10" w:rsidRDefault="00155B10" w:rsidP="00155B10">
            <w:pPr>
              <w:rPr>
                <w:sz w:val="18"/>
                <w:lang w:val="ru-RU" w:eastAsia="en-US"/>
              </w:rPr>
            </w:pPr>
          </w:p>
          <w:p w:rsidR="00155B10" w:rsidRDefault="004C682A" w:rsidP="00155B10">
            <w:pPr>
              <w:rPr>
                <w:sz w:val="18"/>
                <w:lang w:val="ru-RU" w:eastAsia="en-US"/>
              </w:rPr>
            </w:pPr>
            <w:hyperlink r:id="rId39" w:history="1">
              <w:r w:rsidR="00155B10" w:rsidRPr="003D6524">
                <w:rPr>
                  <w:rStyle w:val="a9"/>
                  <w:sz w:val="18"/>
                  <w:lang w:val="ru-RU" w:eastAsia="en-US"/>
                </w:rPr>
                <w:t>https://autarmavir.ru/struktura/cpostv/proforient/news.php?ELEMENT_ID=5389</w:t>
              </w:r>
            </w:hyperlink>
          </w:p>
          <w:p w:rsidR="00155B10" w:rsidRDefault="00155B10" w:rsidP="00155B10">
            <w:pPr>
              <w:rPr>
                <w:sz w:val="18"/>
                <w:lang w:val="ru-RU" w:eastAsia="en-US"/>
              </w:rPr>
            </w:pPr>
          </w:p>
          <w:p w:rsidR="00155B10" w:rsidRDefault="004C682A" w:rsidP="00155B10">
            <w:pPr>
              <w:rPr>
                <w:sz w:val="18"/>
                <w:lang w:val="ru-RU" w:eastAsia="en-US"/>
              </w:rPr>
            </w:pPr>
            <w:hyperlink r:id="rId40" w:history="1">
              <w:r w:rsidR="00155B10" w:rsidRPr="003D6524">
                <w:rPr>
                  <w:rStyle w:val="a9"/>
                  <w:sz w:val="18"/>
                  <w:lang w:val="ru-RU" w:eastAsia="en-US"/>
                </w:rPr>
                <w:t>https://autarmavir.ru/struktura/cpostv/proforient/news.php?ELEMENT_ID=5395</w:t>
              </w:r>
            </w:hyperlink>
          </w:p>
          <w:p w:rsidR="00155B10" w:rsidRPr="00155B10" w:rsidRDefault="00155B10" w:rsidP="00155B10">
            <w:pPr>
              <w:rPr>
                <w:sz w:val="18"/>
                <w:lang w:val="ru-RU" w:eastAsia="en-US"/>
              </w:rPr>
            </w:pPr>
          </w:p>
          <w:p w:rsidR="00155B10" w:rsidRPr="004E48D2" w:rsidRDefault="004C682A" w:rsidP="00155B10">
            <w:pPr>
              <w:rPr>
                <w:sz w:val="18"/>
                <w:lang w:val="ru-RU" w:eastAsia="en-US"/>
              </w:rPr>
            </w:pPr>
            <w:hyperlink r:id="rId41" w:history="1">
              <w:r w:rsidR="00155B10" w:rsidRPr="003D6524">
                <w:rPr>
                  <w:rStyle w:val="a9"/>
                  <w:sz w:val="18"/>
                  <w:lang w:val="ru-RU" w:eastAsia="en-US"/>
                </w:rPr>
                <w:t>https://autarmavir.ru/struktura/cpostv/proforient/news.php?ELEMENT_ID=5367</w:t>
              </w:r>
            </w:hyperlink>
          </w:p>
        </w:tc>
      </w:tr>
      <w:tr w:rsidR="003A47AC" w:rsidRPr="003A47AC" w:rsidTr="0063377F">
        <w:trPr>
          <w:jc w:val="center"/>
        </w:trPr>
        <w:tc>
          <w:tcPr>
            <w:tcW w:w="10880" w:type="dxa"/>
            <w:gridSpan w:val="3"/>
          </w:tcPr>
          <w:p w:rsidR="003A47AC" w:rsidRPr="003A47AC" w:rsidRDefault="003A47AC" w:rsidP="003A47AC">
            <w:pPr>
              <w:jc w:val="center"/>
              <w:rPr>
                <w:b/>
                <w:lang w:eastAsia="en-US"/>
              </w:rPr>
            </w:pPr>
            <w:r w:rsidRPr="003A47AC">
              <w:rPr>
                <w:b/>
                <w:lang w:eastAsia="en-US"/>
              </w:rPr>
              <w:lastRenderedPageBreak/>
              <w:t>3.</w:t>
            </w:r>
            <w:r w:rsidRPr="003A47AC">
              <w:rPr>
                <w:b/>
                <w:spacing w:val="29"/>
                <w:lang w:eastAsia="en-US"/>
              </w:rPr>
              <w:t xml:space="preserve"> </w:t>
            </w:r>
            <w:proofErr w:type="spellStart"/>
            <w:r w:rsidRPr="003A47AC">
              <w:rPr>
                <w:b/>
                <w:lang w:eastAsia="en-US"/>
              </w:rPr>
              <w:t>Информационно-консалтинговые</w:t>
            </w:r>
            <w:proofErr w:type="spellEnd"/>
          </w:p>
        </w:tc>
      </w:tr>
      <w:tr w:rsidR="003A47AC" w:rsidRPr="003A47AC" w:rsidTr="0063377F">
        <w:trPr>
          <w:jc w:val="center"/>
        </w:trPr>
        <w:tc>
          <w:tcPr>
            <w:tcW w:w="630" w:type="dxa"/>
          </w:tcPr>
          <w:p w:rsidR="003A47AC" w:rsidRPr="003A47AC" w:rsidRDefault="003A47AC" w:rsidP="003A47AC">
            <w:pPr>
              <w:ind w:left="125"/>
              <w:rPr>
                <w:lang w:eastAsia="en-US"/>
              </w:rPr>
            </w:pPr>
            <w:r w:rsidRPr="003A47AC">
              <w:rPr>
                <w:w w:val="105"/>
                <w:lang w:eastAsia="en-US"/>
              </w:rPr>
              <w:t>3.1</w:t>
            </w:r>
          </w:p>
        </w:tc>
        <w:tc>
          <w:tcPr>
            <w:tcW w:w="5662" w:type="dxa"/>
          </w:tcPr>
          <w:p w:rsidR="003A47AC" w:rsidRPr="003A47AC" w:rsidRDefault="003A47AC" w:rsidP="003A47AC">
            <w:pPr>
              <w:ind w:right="311"/>
              <w:jc w:val="both"/>
              <w:rPr>
                <w:lang w:val="ru-RU" w:eastAsia="en-US"/>
              </w:rPr>
            </w:pPr>
            <w:r w:rsidRPr="003A47AC">
              <w:rPr>
                <w:lang w:val="ru-RU" w:eastAsia="en-US"/>
              </w:rPr>
              <w:t>Использование</w:t>
            </w:r>
            <w:r w:rsidRPr="003A47AC">
              <w:rPr>
                <w:spacing w:val="1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информационной</w:t>
            </w:r>
            <w:r w:rsidRPr="003A47AC">
              <w:rPr>
                <w:spacing w:val="19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системы</w:t>
            </w:r>
            <w:r w:rsidRPr="003A47AC">
              <w:rPr>
                <w:spacing w:val="1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</w:t>
            </w:r>
            <w:r w:rsidRPr="003A47AC">
              <w:rPr>
                <w:spacing w:val="-47"/>
                <w:lang w:val="ru-RU" w:eastAsia="en-US"/>
              </w:rPr>
              <w:t xml:space="preserve"> </w:t>
            </w:r>
            <w:proofErr w:type="gramStart"/>
            <w:r w:rsidRPr="003A47AC">
              <w:rPr>
                <w:lang w:val="ru-RU" w:eastAsia="en-US"/>
              </w:rPr>
              <w:t>Интернет-доступом</w:t>
            </w:r>
            <w:proofErr w:type="gramEnd"/>
            <w:r w:rsidRPr="003A47AC">
              <w:rPr>
                <w:lang w:val="ru-RU" w:eastAsia="en-US"/>
              </w:rPr>
              <w:t>,</w:t>
            </w:r>
            <w:r w:rsidRPr="003A47AC">
              <w:rPr>
                <w:spacing w:val="1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имеющей</w:t>
            </w:r>
            <w:r w:rsidRPr="003A47AC">
              <w:rPr>
                <w:spacing w:val="1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банк</w:t>
            </w:r>
            <w:r w:rsidRPr="003A47AC">
              <w:rPr>
                <w:spacing w:val="1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данных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вакансий</w:t>
            </w:r>
            <w:r w:rsidRPr="003A47AC">
              <w:rPr>
                <w:spacing w:val="4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работодателей</w:t>
            </w:r>
            <w:r w:rsidRPr="003A47AC">
              <w:rPr>
                <w:spacing w:val="4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и</w:t>
            </w:r>
            <w:r w:rsidRPr="003A47AC">
              <w:rPr>
                <w:spacing w:val="4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резюме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специалистов,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для</w:t>
            </w:r>
            <w:r w:rsidRPr="003A47AC">
              <w:rPr>
                <w:spacing w:val="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предоставления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информации</w:t>
            </w:r>
            <w:r w:rsidRPr="003A47AC">
              <w:rPr>
                <w:spacing w:val="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о</w:t>
            </w:r>
            <w:r w:rsidRPr="003A47AC">
              <w:rPr>
                <w:spacing w:val="9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спросе</w:t>
            </w:r>
            <w:r w:rsidRPr="003A47AC">
              <w:rPr>
                <w:spacing w:val="9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и</w:t>
            </w:r>
            <w:r w:rsidRPr="003A47AC">
              <w:rPr>
                <w:spacing w:val="9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предложении</w:t>
            </w:r>
            <w:r w:rsidRPr="003A47AC">
              <w:rPr>
                <w:spacing w:val="9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на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рынке</w:t>
            </w:r>
            <w:r w:rsidRPr="003A47AC">
              <w:rPr>
                <w:spacing w:val="3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труда</w:t>
            </w:r>
          </w:p>
        </w:tc>
        <w:tc>
          <w:tcPr>
            <w:tcW w:w="4588" w:type="dxa"/>
          </w:tcPr>
          <w:p w:rsidR="003A47AC" w:rsidRDefault="001B2137" w:rsidP="003A47AC">
            <w:pPr>
              <w:ind w:left="180" w:right="413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Реестр </w:t>
            </w:r>
            <w:proofErr w:type="gramStart"/>
            <w:r>
              <w:rPr>
                <w:lang w:val="ru-RU" w:eastAsia="en-US"/>
              </w:rPr>
              <w:t>работодателей-социальных</w:t>
            </w:r>
            <w:proofErr w:type="gramEnd"/>
            <w:r>
              <w:rPr>
                <w:lang w:val="ru-RU" w:eastAsia="en-US"/>
              </w:rPr>
              <w:t xml:space="preserve"> партнеров техникума</w:t>
            </w:r>
          </w:p>
          <w:p w:rsidR="001B2137" w:rsidRPr="00547F29" w:rsidRDefault="004C682A" w:rsidP="003A47AC">
            <w:pPr>
              <w:ind w:left="180" w:right="413"/>
              <w:rPr>
                <w:sz w:val="18"/>
                <w:lang w:val="ru-RU" w:eastAsia="en-US"/>
              </w:rPr>
            </w:pPr>
            <w:hyperlink r:id="rId42" w:history="1">
              <w:r w:rsidR="001B2137" w:rsidRPr="00547F29">
                <w:rPr>
                  <w:rStyle w:val="a9"/>
                  <w:sz w:val="18"/>
                  <w:lang w:val="ru-RU" w:eastAsia="en-US"/>
                </w:rPr>
                <w:t>https://autarmavir.ru/struktura/otdelen/praktika/reestr.pdf</w:t>
              </w:r>
            </w:hyperlink>
          </w:p>
          <w:p w:rsidR="001B2137" w:rsidRDefault="001B2137" w:rsidP="003A47AC">
            <w:pPr>
              <w:ind w:left="180" w:right="413"/>
              <w:rPr>
                <w:lang w:val="ru-RU" w:eastAsia="en-US"/>
              </w:rPr>
            </w:pPr>
          </w:p>
          <w:p w:rsidR="001B2137" w:rsidRDefault="001B2137" w:rsidP="001B2137">
            <w:pPr>
              <w:ind w:left="180" w:right="413"/>
              <w:rPr>
                <w:lang w:val="ru-RU" w:eastAsia="en-US"/>
              </w:rPr>
            </w:pPr>
            <w:r>
              <w:rPr>
                <w:lang w:val="ru-RU" w:eastAsia="en-US"/>
              </w:rPr>
              <w:t>Информация о вакансиях</w:t>
            </w:r>
          </w:p>
          <w:p w:rsidR="001B2137" w:rsidRPr="00547F29" w:rsidRDefault="004C682A" w:rsidP="003A47AC">
            <w:pPr>
              <w:ind w:left="180" w:right="413"/>
              <w:rPr>
                <w:sz w:val="18"/>
                <w:lang w:val="ru-RU" w:eastAsia="en-US"/>
              </w:rPr>
            </w:pPr>
            <w:hyperlink r:id="rId43" w:history="1">
              <w:r w:rsidR="001B2137" w:rsidRPr="00547F29">
                <w:rPr>
                  <w:rStyle w:val="a9"/>
                  <w:sz w:val="18"/>
                  <w:lang w:eastAsia="en-US"/>
                </w:rPr>
                <w:t>https</w:t>
              </w:r>
              <w:r w:rsidR="001B2137" w:rsidRPr="00547F29">
                <w:rPr>
                  <w:rStyle w:val="a9"/>
                  <w:sz w:val="18"/>
                  <w:lang w:val="ru-RU" w:eastAsia="en-US"/>
                </w:rPr>
                <w:t>://</w:t>
              </w:r>
              <w:proofErr w:type="spellStart"/>
              <w:r w:rsidR="001B2137" w:rsidRPr="00547F29">
                <w:rPr>
                  <w:rStyle w:val="a9"/>
                  <w:sz w:val="18"/>
                  <w:lang w:eastAsia="en-US"/>
                </w:rPr>
                <w:t>autarmavir</w:t>
              </w:r>
              <w:proofErr w:type="spellEnd"/>
              <w:r w:rsidR="001B2137" w:rsidRPr="00547F29">
                <w:rPr>
                  <w:rStyle w:val="a9"/>
                  <w:sz w:val="18"/>
                  <w:lang w:val="ru-RU" w:eastAsia="en-US"/>
                </w:rPr>
                <w:t>.</w:t>
              </w:r>
              <w:proofErr w:type="spellStart"/>
              <w:r w:rsidR="001B2137" w:rsidRPr="00547F29">
                <w:rPr>
                  <w:rStyle w:val="a9"/>
                  <w:sz w:val="18"/>
                  <w:lang w:eastAsia="en-US"/>
                </w:rPr>
                <w:t>ru</w:t>
              </w:r>
              <w:proofErr w:type="spellEnd"/>
              <w:r w:rsidR="001B2137" w:rsidRPr="00547F29">
                <w:rPr>
                  <w:rStyle w:val="a9"/>
                  <w:sz w:val="18"/>
                  <w:lang w:val="ru-RU" w:eastAsia="en-US"/>
                </w:rPr>
                <w:t>/</w:t>
              </w:r>
              <w:proofErr w:type="spellStart"/>
              <w:r w:rsidR="001B2137" w:rsidRPr="00547F29">
                <w:rPr>
                  <w:rStyle w:val="a9"/>
                  <w:sz w:val="18"/>
                  <w:lang w:eastAsia="en-US"/>
                </w:rPr>
                <w:t>struktura</w:t>
              </w:r>
              <w:proofErr w:type="spellEnd"/>
              <w:r w:rsidR="001B2137" w:rsidRPr="00547F29">
                <w:rPr>
                  <w:rStyle w:val="a9"/>
                  <w:sz w:val="18"/>
                  <w:lang w:val="ru-RU" w:eastAsia="en-US"/>
                </w:rPr>
                <w:t>/</w:t>
              </w:r>
              <w:proofErr w:type="spellStart"/>
              <w:r w:rsidR="001B2137" w:rsidRPr="00547F29">
                <w:rPr>
                  <w:rStyle w:val="a9"/>
                  <w:sz w:val="18"/>
                  <w:lang w:eastAsia="en-US"/>
                </w:rPr>
                <w:t>cpostv</w:t>
              </w:r>
              <w:proofErr w:type="spellEnd"/>
              <w:r w:rsidR="001B2137" w:rsidRPr="00547F29">
                <w:rPr>
                  <w:rStyle w:val="a9"/>
                  <w:sz w:val="18"/>
                  <w:lang w:val="ru-RU" w:eastAsia="en-US"/>
                </w:rPr>
                <w:t>/</w:t>
              </w:r>
              <w:proofErr w:type="spellStart"/>
              <w:r w:rsidR="001B2137" w:rsidRPr="00547F29">
                <w:rPr>
                  <w:rStyle w:val="a9"/>
                  <w:sz w:val="18"/>
                  <w:lang w:eastAsia="en-US"/>
                </w:rPr>
                <w:t>trud</w:t>
              </w:r>
              <w:proofErr w:type="spellEnd"/>
              <w:r w:rsidR="001B2137" w:rsidRPr="00547F29">
                <w:rPr>
                  <w:rStyle w:val="a9"/>
                  <w:sz w:val="18"/>
                  <w:lang w:val="ru-RU" w:eastAsia="en-US"/>
                </w:rPr>
                <w:t>/</w:t>
              </w:r>
              <w:proofErr w:type="spellStart"/>
              <w:r w:rsidR="001B2137" w:rsidRPr="00547F29">
                <w:rPr>
                  <w:rStyle w:val="a9"/>
                  <w:sz w:val="18"/>
                  <w:lang w:eastAsia="en-US"/>
                </w:rPr>
                <w:t>vakant</w:t>
              </w:r>
              <w:proofErr w:type="spellEnd"/>
              <w:r w:rsidR="001B2137" w:rsidRPr="00547F29">
                <w:rPr>
                  <w:rStyle w:val="a9"/>
                  <w:sz w:val="18"/>
                  <w:lang w:val="ru-RU" w:eastAsia="en-US"/>
                </w:rPr>
                <w:t>/</w:t>
              </w:r>
              <w:r w:rsidR="001B2137" w:rsidRPr="00547F29">
                <w:rPr>
                  <w:rStyle w:val="a9"/>
                  <w:sz w:val="18"/>
                  <w:lang w:eastAsia="en-US"/>
                </w:rPr>
                <w:t>index</w:t>
              </w:r>
              <w:r w:rsidR="001B2137" w:rsidRPr="00547F29">
                <w:rPr>
                  <w:rStyle w:val="a9"/>
                  <w:sz w:val="18"/>
                  <w:lang w:val="ru-RU" w:eastAsia="en-US"/>
                </w:rPr>
                <w:t>.</w:t>
              </w:r>
              <w:proofErr w:type="spellStart"/>
              <w:r w:rsidR="001B2137" w:rsidRPr="00547F29">
                <w:rPr>
                  <w:rStyle w:val="a9"/>
                  <w:sz w:val="18"/>
                  <w:lang w:eastAsia="en-US"/>
                </w:rPr>
                <w:t>php</w:t>
              </w:r>
              <w:proofErr w:type="spellEnd"/>
            </w:hyperlink>
          </w:p>
          <w:p w:rsidR="001B2137" w:rsidRPr="001B2137" w:rsidRDefault="001B2137" w:rsidP="003A47AC">
            <w:pPr>
              <w:ind w:left="180" w:right="413"/>
              <w:rPr>
                <w:lang w:val="ru-RU" w:eastAsia="en-US"/>
              </w:rPr>
            </w:pPr>
          </w:p>
        </w:tc>
      </w:tr>
      <w:tr w:rsidR="003A47AC" w:rsidRPr="00742687" w:rsidTr="0063377F">
        <w:trPr>
          <w:jc w:val="center"/>
        </w:trPr>
        <w:tc>
          <w:tcPr>
            <w:tcW w:w="630" w:type="dxa"/>
          </w:tcPr>
          <w:p w:rsidR="003A47AC" w:rsidRPr="003A47AC" w:rsidRDefault="003A47AC" w:rsidP="003A47AC">
            <w:pPr>
              <w:spacing w:before="17"/>
              <w:ind w:left="125"/>
              <w:rPr>
                <w:lang w:eastAsia="en-US"/>
              </w:rPr>
            </w:pPr>
            <w:r w:rsidRPr="003A47AC">
              <w:rPr>
                <w:w w:val="105"/>
                <w:lang w:eastAsia="en-US"/>
              </w:rPr>
              <w:t>3.2</w:t>
            </w:r>
          </w:p>
        </w:tc>
        <w:tc>
          <w:tcPr>
            <w:tcW w:w="5662" w:type="dxa"/>
          </w:tcPr>
          <w:p w:rsidR="003A47AC" w:rsidRPr="003A47AC" w:rsidRDefault="003A47AC" w:rsidP="003A47AC">
            <w:pPr>
              <w:spacing w:before="17" w:line="268" w:lineRule="auto"/>
              <w:ind w:right="196"/>
              <w:jc w:val="both"/>
              <w:rPr>
                <w:lang w:val="ru-RU" w:eastAsia="en-US"/>
              </w:rPr>
            </w:pPr>
            <w:r w:rsidRPr="003A47AC">
              <w:rPr>
                <w:lang w:val="ru-RU" w:eastAsia="en-US"/>
              </w:rPr>
              <w:t>Проведение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мониторинга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востребованности</w:t>
            </w:r>
            <w:r w:rsidRPr="003A47AC">
              <w:rPr>
                <w:spacing w:val="-4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выпускников</w:t>
            </w:r>
            <w:r w:rsidRPr="003A47AC">
              <w:rPr>
                <w:spacing w:val="10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</w:t>
            </w:r>
            <w:r w:rsidRPr="003A47AC">
              <w:rPr>
                <w:spacing w:val="10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формированием</w:t>
            </w:r>
            <w:r w:rsidRPr="003A47AC">
              <w:rPr>
                <w:spacing w:val="10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базы</w:t>
            </w:r>
            <w:r w:rsidRPr="003A47AC">
              <w:rPr>
                <w:spacing w:val="10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данных</w:t>
            </w:r>
            <w:r w:rsidRPr="003A47AC">
              <w:rPr>
                <w:spacing w:val="-4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</w:t>
            </w:r>
            <w:r w:rsidRPr="003A47AC">
              <w:rPr>
                <w:spacing w:val="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соответствии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трудоустройством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по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специальности и</w:t>
            </w:r>
            <w:r w:rsidRPr="003A47AC">
              <w:rPr>
                <w:spacing w:val="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не</w:t>
            </w:r>
            <w:r w:rsidRPr="003A47AC">
              <w:rPr>
                <w:spacing w:val="9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по</w:t>
            </w:r>
            <w:r w:rsidRPr="003A47AC">
              <w:rPr>
                <w:spacing w:val="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специальности</w:t>
            </w:r>
            <w:r w:rsidRPr="003A47AC">
              <w:rPr>
                <w:spacing w:val="9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и</w:t>
            </w:r>
          </w:p>
          <w:p w:rsidR="003A47AC" w:rsidRPr="003A47AC" w:rsidRDefault="003A47AC" w:rsidP="003A47AC">
            <w:pPr>
              <w:spacing w:line="212" w:lineRule="exact"/>
              <w:jc w:val="both"/>
              <w:rPr>
                <w:lang w:eastAsia="en-US"/>
              </w:rPr>
            </w:pPr>
            <w:proofErr w:type="spellStart"/>
            <w:proofErr w:type="gramStart"/>
            <w:r w:rsidRPr="003A47AC">
              <w:rPr>
                <w:w w:val="105"/>
                <w:lang w:eastAsia="en-US"/>
              </w:rPr>
              <w:t>др</w:t>
            </w:r>
            <w:proofErr w:type="spellEnd"/>
            <w:proofErr w:type="gramEnd"/>
            <w:r w:rsidRPr="003A47AC">
              <w:rPr>
                <w:w w:val="105"/>
                <w:lang w:eastAsia="en-US"/>
              </w:rPr>
              <w:t>.</w:t>
            </w:r>
          </w:p>
        </w:tc>
        <w:tc>
          <w:tcPr>
            <w:tcW w:w="4588" w:type="dxa"/>
          </w:tcPr>
          <w:p w:rsidR="003A47AC" w:rsidRPr="003A47AC" w:rsidRDefault="003A47AC" w:rsidP="003A47AC">
            <w:pPr>
              <w:spacing w:before="3"/>
              <w:rPr>
                <w:b/>
                <w:lang w:eastAsia="en-US"/>
              </w:rPr>
            </w:pPr>
          </w:p>
          <w:p w:rsidR="003A47AC" w:rsidRPr="00547F29" w:rsidRDefault="004C682A" w:rsidP="003A47AC">
            <w:pPr>
              <w:spacing w:line="268" w:lineRule="auto"/>
              <w:ind w:left="180" w:right="413"/>
              <w:rPr>
                <w:sz w:val="20"/>
                <w:lang w:eastAsia="en-US"/>
              </w:rPr>
            </w:pPr>
            <w:hyperlink r:id="rId44" w:history="1">
              <w:r w:rsidR="00547F29" w:rsidRPr="003D6524">
                <w:rPr>
                  <w:rStyle w:val="a9"/>
                  <w:sz w:val="20"/>
                  <w:lang w:eastAsia="en-US"/>
                </w:rPr>
                <w:t>https://autarmavir.ru/struktura/cpostv/trud/doc02426320230303121159.pdf</w:t>
              </w:r>
            </w:hyperlink>
          </w:p>
          <w:p w:rsidR="00547F29" w:rsidRPr="004E48D2" w:rsidRDefault="00547F29" w:rsidP="003A47AC">
            <w:pPr>
              <w:spacing w:line="268" w:lineRule="auto"/>
              <w:ind w:left="180" w:right="413"/>
              <w:rPr>
                <w:sz w:val="20"/>
                <w:lang w:eastAsia="en-US"/>
              </w:rPr>
            </w:pPr>
          </w:p>
          <w:p w:rsidR="00547F29" w:rsidRPr="004E48D2" w:rsidRDefault="004C682A" w:rsidP="003A47AC">
            <w:pPr>
              <w:spacing w:line="268" w:lineRule="auto"/>
              <w:ind w:left="180" w:right="413"/>
              <w:rPr>
                <w:sz w:val="20"/>
                <w:lang w:eastAsia="en-US"/>
              </w:rPr>
            </w:pPr>
            <w:hyperlink r:id="rId45" w:history="1">
              <w:r w:rsidR="00547F29" w:rsidRPr="004E48D2">
                <w:rPr>
                  <w:rStyle w:val="a9"/>
                  <w:sz w:val="20"/>
                  <w:lang w:eastAsia="en-US"/>
                </w:rPr>
                <w:t>https://autarmavir.ru/struktura/cpostv/trud/doc02426220230303121146.pdf</w:t>
              </w:r>
            </w:hyperlink>
          </w:p>
          <w:p w:rsidR="00547F29" w:rsidRPr="004E48D2" w:rsidRDefault="00547F29" w:rsidP="003A47AC">
            <w:pPr>
              <w:spacing w:line="268" w:lineRule="auto"/>
              <w:ind w:left="180" w:right="413"/>
              <w:rPr>
                <w:sz w:val="20"/>
                <w:lang w:eastAsia="en-US"/>
              </w:rPr>
            </w:pPr>
          </w:p>
          <w:p w:rsidR="00547F29" w:rsidRPr="004E48D2" w:rsidRDefault="004C682A" w:rsidP="003A47AC">
            <w:pPr>
              <w:spacing w:line="268" w:lineRule="auto"/>
              <w:ind w:left="180" w:right="413"/>
              <w:rPr>
                <w:sz w:val="20"/>
                <w:lang w:eastAsia="en-US"/>
              </w:rPr>
            </w:pPr>
            <w:hyperlink r:id="rId46" w:history="1">
              <w:r w:rsidR="00547F29" w:rsidRPr="004E48D2">
                <w:rPr>
                  <w:rStyle w:val="a9"/>
                  <w:sz w:val="20"/>
                  <w:lang w:eastAsia="en-US"/>
                </w:rPr>
                <w:t>https://autarmavir.ru/struktura/cpostv/trud/doc02426620230303121239.pdf</w:t>
              </w:r>
            </w:hyperlink>
          </w:p>
          <w:p w:rsidR="00547F29" w:rsidRPr="004E48D2" w:rsidRDefault="00547F29" w:rsidP="003A47AC">
            <w:pPr>
              <w:spacing w:line="268" w:lineRule="auto"/>
              <w:ind w:left="180" w:right="413"/>
              <w:rPr>
                <w:color w:val="FF0000"/>
                <w:sz w:val="20"/>
                <w:lang w:eastAsia="en-US"/>
              </w:rPr>
            </w:pPr>
          </w:p>
          <w:p w:rsidR="003A47AC" w:rsidRPr="004E48D2" w:rsidRDefault="003A47AC" w:rsidP="00DE69CB">
            <w:pPr>
              <w:spacing w:line="268" w:lineRule="auto"/>
              <w:ind w:left="180" w:right="413"/>
              <w:rPr>
                <w:lang w:eastAsia="en-US"/>
              </w:rPr>
            </w:pPr>
          </w:p>
        </w:tc>
      </w:tr>
      <w:tr w:rsidR="003A47AC" w:rsidRPr="003A47AC" w:rsidTr="0063377F">
        <w:trPr>
          <w:jc w:val="center"/>
        </w:trPr>
        <w:tc>
          <w:tcPr>
            <w:tcW w:w="630" w:type="dxa"/>
          </w:tcPr>
          <w:p w:rsidR="003A47AC" w:rsidRPr="003A47AC" w:rsidRDefault="003A47AC" w:rsidP="003A47AC">
            <w:pPr>
              <w:spacing w:before="17"/>
              <w:ind w:left="125"/>
              <w:rPr>
                <w:lang w:eastAsia="en-US"/>
              </w:rPr>
            </w:pPr>
            <w:r w:rsidRPr="003A47AC">
              <w:rPr>
                <w:w w:val="105"/>
                <w:lang w:eastAsia="en-US"/>
              </w:rPr>
              <w:t>3.3</w:t>
            </w:r>
          </w:p>
        </w:tc>
        <w:tc>
          <w:tcPr>
            <w:tcW w:w="5662" w:type="dxa"/>
          </w:tcPr>
          <w:p w:rsidR="003A47AC" w:rsidRPr="003A47AC" w:rsidRDefault="003A47AC" w:rsidP="003A47AC">
            <w:pPr>
              <w:spacing w:before="17"/>
              <w:ind w:right="416"/>
              <w:jc w:val="both"/>
              <w:rPr>
                <w:lang w:val="ru-RU" w:eastAsia="en-US"/>
              </w:rPr>
            </w:pPr>
            <w:r w:rsidRPr="003A47AC">
              <w:rPr>
                <w:lang w:val="ru-RU" w:eastAsia="en-US"/>
              </w:rPr>
              <w:t>Организация</w:t>
            </w:r>
            <w:r w:rsidRPr="003A47AC">
              <w:rPr>
                <w:spacing w:val="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изучения</w:t>
            </w:r>
            <w:r w:rsidRPr="003A47AC">
              <w:rPr>
                <w:spacing w:val="9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рынка</w:t>
            </w:r>
            <w:r w:rsidRPr="003A47AC">
              <w:rPr>
                <w:spacing w:val="9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труда,</w:t>
            </w:r>
            <w:r w:rsidRPr="003A47AC">
              <w:rPr>
                <w:spacing w:val="-4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учреждений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конкурентов,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опрос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работодателей,</w:t>
            </w:r>
            <w:r w:rsidRPr="003A47AC">
              <w:rPr>
                <w:spacing w:val="4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мониторинг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proofErr w:type="spellStart"/>
            <w:r w:rsidRPr="003A47AC">
              <w:rPr>
                <w:lang w:val="ru-RU" w:eastAsia="en-US"/>
              </w:rPr>
              <w:t>закрепляемости</w:t>
            </w:r>
            <w:proofErr w:type="spellEnd"/>
            <w:r w:rsidRPr="003A47AC">
              <w:rPr>
                <w:spacing w:val="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выпускников</w:t>
            </w:r>
            <w:r w:rsidRPr="003A47AC">
              <w:rPr>
                <w:spacing w:val="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и</w:t>
            </w:r>
            <w:r w:rsidRPr="003A47AC">
              <w:rPr>
                <w:spacing w:val="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др.</w:t>
            </w:r>
          </w:p>
          <w:p w:rsidR="003A47AC" w:rsidRPr="003A47AC" w:rsidRDefault="003A47AC" w:rsidP="003A47AC">
            <w:pPr>
              <w:ind w:right="551"/>
              <w:jc w:val="both"/>
              <w:rPr>
                <w:lang w:val="ru-RU" w:eastAsia="en-US"/>
              </w:rPr>
            </w:pPr>
            <w:r w:rsidRPr="003A47AC">
              <w:rPr>
                <w:lang w:val="ru-RU" w:eastAsia="en-US"/>
              </w:rPr>
              <w:t>В</w:t>
            </w:r>
            <w:r w:rsidRPr="003A47AC">
              <w:rPr>
                <w:spacing w:val="10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соответствии</w:t>
            </w:r>
            <w:r w:rsidRPr="003A47AC">
              <w:rPr>
                <w:spacing w:val="10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</w:t>
            </w:r>
            <w:r w:rsidRPr="003A47AC">
              <w:rPr>
                <w:spacing w:val="1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изучением</w:t>
            </w:r>
            <w:r w:rsidRPr="003A47AC">
              <w:rPr>
                <w:spacing w:val="10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рынка</w:t>
            </w:r>
            <w:r w:rsidRPr="003A47AC">
              <w:rPr>
                <w:spacing w:val="1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труда:</w:t>
            </w:r>
            <w:r w:rsidRPr="003A47AC">
              <w:rPr>
                <w:spacing w:val="-4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введение</w:t>
            </w:r>
            <w:r w:rsidRPr="003A47AC">
              <w:rPr>
                <w:spacing w:val="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новых</w:t>
            </w:r>
            <w:r w:rsidRPr="003A47AC">
              <w:rPr>
                <w:spacing w:val="7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специальностей,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программ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дополнительной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подготовки,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специализаций,</w:t>
            </w:r>
          </w:p>
          <w:p w:rsidR="003A47AC" w:rsidRPr="003A47AC" w:rsidRDefault="003A47AC" w:rsidP="003A47AC">
            <w:pPr>
              <w:ind w:right="416"/>
              <w:jc w:val="both"/>
              <w:rPr>
                <w:lang w:val="ru-RU" w:eastAsia="en-US"/>
              </w:rPr>
            </w:pPr>
            <w:r w:rsidRPr="003A47AC">
              <w:rPr>
                <w:lang w:val="ru-RU" w:eastAsia="en-US"/>
              </w:rPr>
              <w:t>программ</w:t>
            </w:r>
            <w:r w:rsidRPr="003A47AC">
              <w:rPr>
                <w:spacing w:val="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дополнительной</w:t>
            </w:r>
            <w:r w:rsidRPr="003A47AC">
              <w:rPr>
                <w:spacing w:val="1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профессиональной</w:t>
            </w:r>
            <w:r w:rsidRPr="003A47AC">
              <w:rPr>
                <w:spacing w:val="18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подготовки,</w:t>
            </w:r>
          </w:p>
          <w:p w:rsidR="003A47AC" w:rsidRPr="003A47AC" w:rsidRDefault="003A47AC" w:rsidP="003A47AC">
            <w:pPr>
              <w:jc w:val="both"/>
              <w:rPr>
                <w:lang w:val="ru-RU" w:eastAsia="en-US"/>
              </w:rPr>
            </w:pPr>
            <w:r w:rsidRPr="003A47AC">
              <w:rPr>
                <w:lang w:val="ru-RU" w:eastAsia="en-US"/>
              </w:rPr>
              <w:t>обновление</w:t>
            </w:r>
            <w:r w:rsidRPr="003A47AC">
              <w:rPr>
                <w:spacing w:val="1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содержания</w:t>
            </w:r>
            <w:r w:rsidRPr="003A47AC">
              <w:rPr>
                <w:spacing w:val="1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образования</w:t>
            </w:r>
            <w:r w:rsidRPr="003A47AC">
              <w:rPr>
                <w:spacing w:val="16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и</w:t>
            </w:r>
            <w:r w:rsidRPr="003A47AC">
              <w:rPr>
                <w:spacing w:val="15"/>
                <w:lang w:val="ru-RU" w:eastAsia="en-US"/>
              </w:rPr>
              <w:t xml:space="preserve"> </w:t>
            </w:r>
            <w:r w:rsidRPr="003A47AC">
              <w:rPr>
                <w:lang w:val="ru-RU" w:eastAsia="en-US"/>
              </w:rPr>
              <w:t>др.</w:t>
            </w:r>
          </w:p>
        </w:tc>
        <w:tc>
          <w:tcPr>
            <w:tcW w:w="4588" w:type="dxa"/>
          </w:tcPr>
          <w:p w:rsidR="00742687" w:rsidRDefault="00742687" w:rsidP="00742687">
            <w:pPr>
              <w:numPr>
                <w:ilvl w:val="0"/>
                <w:numId w:val="29"/>
              </w:numPr>
              <w:tabs>
                <w:tab w:val="left" w:pos="246"/>
              </w:tabs>
              <w:spacing w:before="17" w:line="268" w:lineRule="auto"/>
              <w:ind w:right="888"/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lang w:val="ru-RU" w:eastAsia="en-US"/>
              </w:rPr>
              <w:t>Еж</w:t>
            </w:r>
            <w:r w:rsidR="00F12176" w:rsidRPr="0090414E">
              <w:rPr>
                <w:b/>
                <w:sz w:val="20"/>
                <w:szCs w:val="20"/>
                <w:lang w:val="ru-RU" w:eastAsia="en-US"/>
              </w:rPr>
              <w:t xml:space="preserve">егодный опрос </w:t>
            </w:r>
            <w:proofErr w:type="gramStart"/>
            <w:r w:rsidR="00F12176" w:rsidRPr="0090414E">
              <w:rPr>
                <w:b/>
                <w:sz w:val="20"/>
                <w:szCs w:val="20"/>
                <w:lang w:val="ru-RU" w:eastAsia="en-US"/>
              </w:rPr>
              <w:t>работодателей-социальных</w:t>
            </w:r>
            <w:proofErr w:type="gramEnd"/>
            <w:r w:rsidR="00F12176" w:rsidRPr="0090414E">
              <w:rPr>
                <w:b/>
                <w:sz w:val="20"/>
                <w:szCs w:val="20"/>
                <w:lang w:val="ru-RU" w:eastAsia="en-US"/>
              </w:rPr>
              <w:t xml:space="preserve"> партнеров</w:t>
            </w:r>
            <w:r w:rsidR="00F12176" w:rsidRPr="0090414E">
              <w:rPr>
                <w:sz w:val="20"/>
                <w:szCs w:val="20"/>
                <w:lang w:val="ru-RU" w:eastAsia="en-US"/>
              </w:rPr>
              <w:t xml:space="preserve"> об удовлетворенности качеством по</w:t>
            </w:r>
            <w:r>
              <w:rPr>
                <w:sz w:val="20"/>
                <w:szCs w:val="20"/>
                <w:lang w:val="ru-RU" w:eastAsia="en-US"/>
              </w:rPr>
              <w:t xml:space="preserve">дготовки выпускников техникума </w:t>
            </w:r>
          </w:p>
          <w:p w:rsidR="00F12176" w:rsidRDefault="004C682A" w:rsidP="00742687">
            <w:pPr>
              <w:tabs>
                <w:tab w:val="left" w:pos="246"/>
              </w:tabs>
              <w:spacing w:before="17" w:line="268" w:lineRule="auto"/>
              <w:ind w:left="126" w:right="888"/>
              <w:rPr>
                <w:sz w:val="20"/>
                <w:szCs w:val="20"/>
                <w:lang w:val="ru-RU" w:eastAsia="en-US"/>
              </w:rPr>
            </w:pPr>
            <w:hyperlink r:id="rId47" w:history="1">
              <w:r w:rsidR="00742687" w:rsidRPr="00A83F50">
                <w:rPr>
                  <w:rStyle w:val="a9"/>
                  <w:sz w:val="20"/>
                  <w:szCs w:val="20"/>
                  <w:lang w:val="ru-RU" w:eastAsia="en-US"/>
                </w:rPr>
                <w:t>https://autarmavir.ru/nezavisimaya-otsenka/rabot/result.php</w:t>
              </w:r>
            </w:hyperlink>
          </w:p>
          <w:p w:rsidR="00742687" w:rsidRPr="0090414E" w:rsidRDefault="00742687" w:rsidP="00742687">
            <w:pPr>
              <w:tabs>
                <w:tab w:val="left" w:pos="246"/>
              </w:tabs>
              <w:spacing w:before="17" w:line="268" w:lineRule="auto"/>
              <w:ind w:left="126" w:right="888"/>
              <w:rPr>
                <w:sz w:val="20"/>
                <w:szCs w:val="20"/>
                <w:lang w:val="ru-RU" w:eastAsia="en-US"/>
              </w:rPr>
            </w:pPr>
          </w:p>
          <w:p w:rsidR="00F12176" w:rsidRPr="0090414E" w:rsidRDefault="00F12176" w:rsidP="00F12176">
            <w:pPr>
              <w:tabs>
                <w:tab w:val="left" w:pos="246"/>
              </w:tabs>
              <w:spacing w:before="17" w:line="268" w:lineRule="auto"/>
              <w:ind w:left="126" w:right="888"/>
              <w:rPr>
                <w:sz w:val="20"/>
                <w:szCs w:val="20"/>
                <w:lang w:val="ru-RU" w:eastAsia="en-US"/>
              </w:rPr>
            </w:pPr>
            <w:r w:rsidRPr="0090414E">
              <w:rPr>
                <w:sz w:val="20"/>
                <w:szCs w:val="20"/>
                <w:lang w:val="ru-RU" w:eastAsia="en-US"/>
              </w:rPr>
              <w:t>Мероприятия:</w:t>
            </w:r>
          </w:p>
          <w:p w:rsidR="00F12176" w:rsidRPr="0090414E" w:rsidRDefault="00F12176" w:rsidP="00F12176">
            <w:pPr>
              <w:numPr>
                <w:ilvl w:val="0"/>
                <w:numId w:val="29"/>
              </w:numPr>
              <w:tabs>
                <w:tab w:val="left" w:pos="246"/>
              </w:tabs>
              <w:spacing w:before="17" w:line="268" w:lineRule="auto"/>
              <w:ind w:right="888"/>
              <w:rPr>
                <w:sz w:val="20"/>
                <w:szCs w:val="20"/>
                <w:lang w:val="ru-RU" w:eastAsia="en-US"/>
              </w:rPr>
            </w:pPr>
            <w:r w:rsidRPr="0090414E">
              <w:rPr>
                <w:b/>
                <w:sz w:val="20"/>
                <w:szCs w:val="20"/>
                <w:lang w:val="ru-RU" w:eastAsia="en-US"/>
              </w:rPr>
              <w:t>Круглый стол «Мое первое рабочее место»</w:t>
            </w:r>
            <w:r w:rsidRPr="0090414E">
              <w:rPr>
                <w:sz w:val="20"/>
                <w:szCs w:val="20"/>
                <w:lang w:val="ru-RU" w:eastAsia="en-US"/>
              </w:rPr>
              <w:t>, главный специалист отдела трудоустройства и специальных программ ГКУ КК «Центр занятости населения г. Армавира» Горбенко Ирина Александровна;</w:t>
            </w:r>
          </w:p>
          <w:p w:rsidR="00F12176" w:rsidRPr="0090414E" w:rsidRDefault="00F12176" w:rsidP="00F12176">
            <w:pPr>
              <w:numPr>
                <w:ilvl w:val="0"/>
                <w:numId w:val="29"/>
              </w:numPr>
              <w:tabs>
                <w:tab w:val="left" w:pos="246"/>
              </w:tabs>
              <w:spacing w:before="17" w:line="268" w:lineRule="auto"/>
              <w:ind w:right="888"/>
              <w:rPr>
                <w:sz w:val="20"/>
                <w:szCs w:val="20"/>
                <w:lang w:val="ru-RU" w:eastAsia="en-US"/>
              </w:rPr>
            </w:pPr>
            <w:proofErr w:type="gramStart"/>
            <w:r w:rsidRPr="0090414E">
              <w:rPr>
                <w:b/>
                <w:sz w:val="20"/>
                <w:szCs w:val="20"/>
                <w:lang w:val="ru-RU" w:eastAsia="en-US"/>
              </w:rPr>
              <w:t>Школа гражданской активности «Время новых возможностей: усиление роли молодежи в подготовке и реализации социального контракта для предпринимательской деятельности»</w:t>
            </w:r>
            <w:r w:rsidRPr="0090414E">
              <w:rPr>
                <w:sz w:val="20"/>
                <w:szCs w:val="20"/>
                <w:lang w:val="ru-RU" w:eastAsia="en-US"/>
              </w:rPr>
              <w:t xml:space="preserve">, руководитель Ресурсного центра Союза женщин России, доктор политических наук, профессор </w:t>
            </w:r>
            <w:proofErr w:type="spellStart"/>
            <w:r w:rsidRPr="0090414E">
              <w:rPr>
                <w:sz w:val="20"/>
                <w:szCs w:val="20"/>
                <w:lang w:val="ru-RU" w:eastAsia="en-US"/>
              </w:rPr>
              <w:t>Климантова</w:t>
            </w:r>
            <w:proofErr w:type="spellEnd"/>
            <w:r w:rsidRPr="0090414E">
              <w:rPr>
                <w:sz w:val="20"/>
                <w:szCs w:val="20"/>
                <w:lang w:val="ru-RU" w:eastAsia="en-US"/>
              </w:rPr>
              <w:t xml:space="preserve"> Галина Ивановна,  первый заместитель Министра труда и социальной защиты населения Ставропольского края Чижик Елена Васильевна, начальник отдела по делам молодёжи администрации МО г. Армавир </w:t>
            </w:r>
            <w:proofErr w:type="spellStart"/>
            <w:r w:rsidRPr="0090414E">
              <w:rPr>
                <w:sz w:val="20"/>
                <w:szCs w:val="20"/>
                <w:lang w:val="ru-RU" w:eastAsia="en-US"/>
              </w:rPr>
              <w:t>Рачковский</w:t>
            </w:r>
            <w:proofErr w:type="spellEnd"/>
            <w:r w:rsidRPr="0090414E">
              <w:rPr>
                <w:sz w:val="20"/>
                <w:szCs w:val="20"/>
                <w:lang w:val="ru-RU" w:eastAsia="en-US"/>
              </w:rPr>
              <w:t xml:space="preserve"> Кирилл Дмитриевич, руководитель ГКУ КК - Управление</w:t>
            </w:r>
            <w:proofErr w:type="gramEnd"/>
            <w:r w:rsidRPr="0090414E">
              <w:rPr>
                <w:sz w:val="20"/>
                <w:szCs w:val="20"/>
                <w:lang w:val="ru-RU" w:eastAsia="en-US"/>
              </w:rPr>
              <w:t xml:space="preserve"> социальной защиты населения в </w:t>
            </w:r>
            <w:proofErr w:type="spellStart"/>
            <w:r w:rsidRPr="0090414E">
              <w:rPr>
                <w:sz w:val="20"/>
                <w:szCs w:val="20"/>
                <w:lang w:val="ru-RU" w:eastAsia="en-US"/>
              </w:rPr>
              <w:t>г</w:t>
            </w:r>
            <w:proofErr w:type="gramStart"/>
            <w:r w:rsidRPr="0090414E">
              <w:rPr>
                <w:sz w:val="20"/>
                <w:szCs w:val="20"/>
                <w:lang w:val="ru-RU" w:eastAsia="en-US"/>
              </w:rPr>
              <w:t>.А</w:t>
            </w:r>
            <w:proofErr w:type="gramEnd"/>
            <w:r w:rsidRPr="0090414E">
              <w:rPr>
                <w:sz w:val="20"/>
                <w:szCs w:val="20"/>
                <w:lang w:val="ru-RU" w:eastAsia="en-US"/>
              </w:rPr>
              <w:t>рмавире</w:t>
            </w:r>
            <w:proofErr w:type="spellEnd"/>
            <w:r w:rsidRPr="0090414E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90414E">
              <w:rPr>
                <w:sz w:val="20"/>
                <w:szCs w:val="20"/>
                <w:lang w:val="ru-RU" w:eastAsia="en-US"/>
              </w:rPr>
              <w:t>Ефросинина</w:t>
            </w:r>
            <w:proofErr w:type="spellEnd"/>
            <w:r w:rsidRPr="0090414E">
              <w:rPr>
                <w:sz w:val="20"/>
                <w:szCs w:val="20"/>
                <w:lang w:val="ru-RU" w:eastAsia="en-US"/>
              </w:rPr>
              <w:t xml:space="preserve"> Жанна Александровна, главный специалист отдела по реализации специальных программ ГКУ КК «Центр занятости населения города Армавира» Горбенко Ирина </w:t>
            </w:r>
            <w:r w:rsidRPr="0090414E">
              <w:rPr>
                <w:sz w:val="20"/>
                <w:szCs w:val="20"/>
                <w:lang w:val="ru-RU" w:eastAsia="en-US"/>
              </w:rPr>
              <w:lastRenderedPageBreak/>
              <w:t>Александровна</w:t>
            </w:r>
            <w:r w:rsidR="00B47A00" w:rsidRPr="0090414E">
              <w:rPr>
                <w:sz w:val="20"/>
                <w:szCs w:val="20"/>
                <w:lang w:val="ru-RU" w:eastAsia="en-US"/>
              </w:rPr>
              <w:t>;</w:t>
            </w:r>
          </w:p>
          <w:p w:rsidR="00B47A00" w:rsidRPr="0090414E" w:rsidRDefault="00B47A00" w:rsidP="00F12176">
            <w:pPr>
              <w:numPr>
                <w:ilvl w:val="0"/>
                <w:numId w:val="29"/>
              </w:numPr>
              <w:tabs>
                <w:tab w:val="left" w:pos="246"/>
              </w:tabs>
              <w:spacing w:before="17" w:line="268" w:lineRule="auto"/>
              <w:ind w:right="888"/>
              <w:rPr>
                <w:sz w:val="20"/>
                <w:szCs w:val="20"/>
                <w:lang w:val="ru-RU" w:eastAsia="en-US"/>
              </w:rPr>
            </w:pPr>
            <w:r w:rsidRPr="0090414E">
              <w:rPr>
                <w:b/>
                <w:sz w:val="20"/>
                <w:szCs w:val="20"/>
                <w:lang w:val="ru-RU"/>
              </w:rPr>
              <w:t>Мастер-класс по основам и принципам личностного роста, организации бизнеса, навыков и умений, необходимых для трудоустройства</w:t>
            </w:r>
            <w:r w:rsidRPr="0090414E">
              <w:rPr>
                <w:sz w:val="20"/>
                <w:szCs w:val="20"/>
                <w:lang w:val="ru-RU"/>
              </w:rPr>
              <w:t>,</w:t>
            </w:r>
            <w:r w:rsidRPr="0090414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0414E">
              <w:rPr>
                <w:sz w:val="20"/>
                <w:szCs w:val="20"/>
                <w:lang w:val="ru-RU"/>
              </w:rPr>
              <w:t xml:space="preserve">руководитель компании «Бизнес Консультант» (ИП </w:t>
            </w:r>
            <w:proofErr w:type="spellStart"/>
            <w:r w:rsidRPr="0090414E">
              <w:rPr>
                <w:sz w:val="20"/>
                <w:szCs w:val="20"/>
                <w:lang w:val="ru-RU"/>
              </w:rPr>
              <w:t>Безребров</w:t>
            </w:r>
            <w:proofErr w:type="spellEnd"/>
            <w:r w:rsidRPr="0090414E">
              <w:rPr>
                <w:sz w:val="20"/>
                <w:szCs w:val="20"/>
                <w:lang w:val="ru-RU"/>
              </w:rPr>
              <w:t xml:space="preserve"> М.Н.);</w:t>
            </w:r>
          </w:p>
          <w:p w:rsidR="00B47A00" w:rsidRPr="0090414E" w:rsidRDefault="00B47A00" w:rsidP="00B47A00">
            <w:pPr>
              <w:numPr>
                <w:ilvl w:val="0"/>
                <w:numId w:val="29"/>
              </w:numPr>
              <w:tabs>
                <w:tab w:val="left" w:pos="246"/>
              </w:tabs>
              <w:spacing w:before="17" w:line="268" w:lineRule="auto"/>
              <w:ind w:right="888"/>
              <w:rPr>
                <w:sz w:val="20"/>
                <w:szCs w:val="20"/>
                <w:lang w:val="ru-RU" w:eastAsia="en-US"/>
              </w:rPr>
            </w:pPr>
            <w:proofErr w:type="gramStart"/>
            <w:r w:rsidRPr="0090414E">
              <w:rPr>
                <w:b/>
                <w:sz w:val="20"/>
                <w:szCs w:val="20"/>
                <w:lang w:val="ru-RU" w:eastAsia="en-US"/>
              </w:rPr>
              <w:t>«Неделя правовой грамотности»</w:t>
            </w:r>
            <w:r w:rsidRPr="0090414E">
              <w:rPr>
                <w:sz w:val="20"/>
                <w:szCs w:val="20"/>
                <w:lang w:val="ru-RU" w:eastAsia="en-US"/>
              </w:rPr>
              <w:t>, заместитель руководителя ГКУ КК ЦЗН г. Армавира Черница Людмила Петровна, ведущий специалист отдела трудовых отношений, охраны труда и правового обеспечения деятельности Улитина Светлана Григорьевна, ведущий специалист отдела профессионального обучения Чудова Ирина Евгеньевна, главный специалист отдела трудоустройства и специальных программ Горбенко Ирина Александровна, руководитель отдела делопроизводства администрации МО г. Армавир Константинова Н.А.;</w:t>
            </w:r>
            <w:proofErr w:type="gramEnd"/>
          </w:p>
          <w:p w:rsidR="00B47A00" w:rsidRPr="0090414E" w:rsidRDefault="00B47A00" w:rsidP="00B47A00">
            <w:pPr>
              <w:numPr>
                <w:ilvl w:val="0"/>
                <w:numId w:val="29"/>
              </w:numPr>
              <w:tabs>
                <w:tab w:val="left" w:pos="246"/>
              </w:tabs>
              <w:spacing w:before="17" w:line="268" w:lineRule="auto"/>
              <w:ind w:right="888"/>
              <w:rPr>
                <w:sz w:val="20"/>
                <w:szCs w:val="20"/>
                <w:lang w:val="ru-RU" w:eastAsia="en-US"/>
              </w:rPr>
            </w:pPr>
            <w:r w:rsidRPr="0090414E">
              <w:rPr>
                <w:b/>
                <w:sz w:val="20"/>
                <w:szCs w:val="20"/>
                <w:lang w:val="ru-RU" w:eastAsia="en-US"/>
              </w:rPr>
              <w:t>«Собеседование как шаг к успешной карьере»</w:t>
            </w:r>
            <w:r w:rsidRPr="0090414E">
              <w:rPr>
                <w:sz w:val="20"/>
                <w:szCs w:val="20"/>
                <w:lang w:val="ru-RU" w:eastAsia="en-US"/>
              </w:rPr>
              <w:t xml:space="preserve">, руководитель компании «Бизнес консультант» </w:t>
            </w:r>
            <w:proofErr w:type="spellStart"/>
            <w:r w:rsidRPr="0090414E">
              <w:rPr>
                <w:sz w:val="20"/>
                <w:szCs w:val="20"/>
                <w:lang w:val="ru-RU" w:eastAsia="en-US"/>
              </w:rPr>
              <w:t>Безребров</w:t>
            </w:r>
            <w:proofErr w:type="spellEnd"/>
            <w:r w:rsidRPr="0090414E">
              <w:rPr>
                <w:sz w:val="20"/>
                <w:szCs w:val="20"/>
                <w:lang w:val="ru-RU" w:eastAsia="en-US"/>
              </w:rPr>
              <w:t xml:space="preserve"> Максим Николаевич;</w:t>
            </w:r>
          </w:p>
          <w:p w:rsidR="00B47A00" w:rsidRPr="0090414E" w:rsidRDefault="00B47A00" w:rsidP="00B47A00">
            <w:pPr>
              <w:numPr>
                <w:ilvl w:val="0"/>
                <w:numId w:val="29"/>
              </w:numPr>
              <w:tabs>
                <w:tab w:val="left" w:pos="246"/>
              </w:tabs>
              <w:spacing w:before="17" w:line="268" w:lineRule="auto"/>
              <w:ind w:right="888"/>
              <w:rPr>
                <w:b/>
                <w:sz w:val="20"/>
                <w:szCs w:val="20"/>
                <w:lang w:val="ru-RU" w:eastAsia="en-US"/>
              </w:rPr>
            </w:pPr>
            <w:r w:rsidRPr="0090414E">
              <w:rPr>
                <w:b/>
                <w:sz w:val="20"/>
                <w:szCs w:val="20"/>
                <w:lang w:val="ru-RU" w:eastAsia="en-US"/>
              </w:rPr>
              <w:t>Круглый стол «Мое первое рабочее место»</w:t>
            </w:r>
            <w:r w:rsidRPr="0090414E">
              <w:rPr>
                <w:sz w:val="20"/>
                <w:szCs w:val="20"/>
                <w:lang w:val="ru-RU" w:eastAsia="en-US"/>
              </w:rPr>
              <w:t xml:space="preserve"> ГКУ КК ЦЗН г. Армавира главный специалист отдела трудоустройства и специальных программ Горбенко Ирина Александровна;</w:t>
            </w:r>
          </w:p>
          <w:p w:rsidR="00B47A00" w:rsidRPr="0090414E" w:rsidRDefault="00B47A00" w:rsidP="00B47A00">
            <w:pPr>
              <w:numPr>
                <w:ilvl w:val="0"/>
                <w:numId w:val="29"/>
              </w:numPr>
              <w:tabs>
                <w:tab w:val="left" w:pos="246"/>
              </w:tabs>
              <w:spacing w:before="17" w:line="268" w:lineRule="auto"/>
              <w:ind w:right="888"/>
              <w:rPr>
                <w:sz w:val="20"/>
                <w:szCs w:val="20"/>
                <w:lang w:val="ru-RU" w:eastAsia="en-US"/>
              </w:rPr>
            </w:pPr>
            <w:r w:rsidRPr="0090414E">
              <w:rPr>
                <w:b/>
                <w:sz w:val="20"/>
                <w:szCs w:val="20"/>
                <w:lang w:val="ru-RU" w:eastAsia="en-US"/>
              </w:rPr>
              <w:t xml:space="preserve">Круглый стол «Регистрация в качестве плательщика на профессиональный доход» </w:t>
            </w:r>
            <w:r w:rsidRPr="0090414E">
              <w:rPr>
                <w:sz w:val="20"/>
                <w:szCs w:val="20"/>
                <w:lang w:val="ru-RU" w:eastAsia="en-US"/>
              </w:rPr>
              <w:t>администрация МО город Армавир, Межрайонная  инспекции Федеральной налоговой службы №13;</w:t>
            </w:r>
          </w:p>
          <w:p w:rsidR="00B47A00" w:rsidRPr="0090414E" w:rsidRDefault="00B47A00" w:rsidP="00B47A00">
            <w:pPr>
              <w:numPr>
                <w:ilvl w:val="0"/>
                <w:numId w:val="29"/>
              </w:numPr>
              <w:tabs>
                <w:tab w:val="left" w:pos="246"/>
              </w:tabs>
              <w:spacing w:before="17" w:line="268" w:lineRule="auto"/>
              <w:ind w:right="888"/>
              <w:rPr>
                <w:b/>
                <w:sz w:val="20"/>
                <w:szCs w:val="20"/>
                <w:lang w:val="ru-RU" w:eastAsia="en-US"/>
              </w:rPr>
            </w:pPr>
            <w:r w:rsidRPr="0090414E">
              <w:rPr>
                <w:b/>
                <w:sz w:val="20"/>
                <w:szCs w:val="20"/>
                <w:lang w:val="ru-RU" w:eastAsia="en-US"/>
              </w:rPr>
              <w:t xml:space="preserve">Мастер-класс «Как добиться успеха в профессиональной деятельности» </w:t>
            </w:r>
            <w:r w:rsidRPr="0090414E">
              <w:rPr>
                <w:sz w:val="20"/>
                <w:szCs w:val="20"/>
                <w:lang w:val="ru-RU" w:eastAsia="en-US"/>
              </w:rPr>
              <w:t xml:space="preserve">ТИК </w:t>
            </w:r>
            <w:proofErr w:type="spellStart"/>
            <w:proofErr w:type="gramStart"/>
            <w:r w:rsidRPr="0090414E">
              <w:rPr>
                <w:sz w:val="20"/>
                <w:szCs w:val="20"/>
                <w:lang w:val="ru-RU" w:eastAsia="en-US"/>
              </w:rPr>
              <w:t>Армавирская</w:t>
            </w:r>
            <w:proofErr w:type="spellEnd"/>
            <w:proofErr w:type="gramEnd"/>
            <w:r w:rsidRPr="0090414E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90414E">
              <w:rPr>
                <w:sz w:val="20"/>
                <w:szCs w:val="20"/>
                <w:lang w:val="ru-RU" w:eastAsia="en-US"/>
              </w:rPr>
              <w:t>Семенякин</w:t>
            </w:r>
            <w:proofErr w:type="spellEnd"/>
            <w:r w:rsidRPr="0090414E">
              <w:rPr>
                <w:sz w:val="20"/>
                <w:szCs w:val="20"/>
                <w:lang w:val="ru-RU" w:eastAsia="en-US"/>
              </w:rPr>
              <w:t xml:space="preserve"> Д.С.;</w:t>
            </w:r>
          </w:p>
          <w:p w:rsidR="00B47A00" w:rsidRPr="0090414E" w:rsidRDefault="00B47A00" w:rsidP="00B47A00">
            <w:pPr>
              <w:numPr>
                <w:ilvl w:val="0"/>
                <w:numId w:val="29"/>
              </w:numPr>
              <w:tabs>
                <w:tab w:val="left" w:pos="246"/>
              </w:tabs>
              <w:spacing w:before="17" w:line="268" w:lineRule="auto"/>
              <w:ind w:right="888"/>
              <w:rPr>
                <w:sz w:val="20"/>
                <w:szCs w:val="20"/>
                <w:lang w:val="ru-RU" w:eastAsia="en-US"/>
              </w:rPr>
            </w:pPr>
            <w:proofErr w:type="gramStart"/>
            <w:r w:rsidRPr="0090414E">
              <w:rPr>
                <w:b/>
                <w:sz w:val="20"/>
                <w:szCs w:val="20"/>
                <w:lang w:val="ru-RU" w:eastAsia="en-US"/>
              </w:rPr>
              <w:t xml:space="preserve">Круглый стол «Совершенствование механизма взаимодействия техникума с работодателями – социальными партнерами» </w:t>
            </w:r>
            <w:r w:rsidRPr="0090414E">
              <w:rPr>
                <w:sz w:val="20"/>
                <w:szCs w:val="20"/>
                <w:lang w:val="ru-RU" w:eastAsia="en-US"/>
              </w:rPr>
              <w:t>администрация МО город Армавир, АО «Почта России» от УФПС Краснодарского края, ООО «</w:t>
            </w:r>
            <w:proofErr w:type="spellStart"/>
            <w:r w:rsidRPr="0090414E">
              <w:rPr>
                <w:sz w:val="20"/>
                <w:szCs w:val="20"/>
                <w:lang w:val="ru-RU" w:eastAsia="en-US"/>
              </w:rPr>
              <w:t>Хлебокомбинат</w:t>
            </w:r>
            <w:proofErr w:type="spellEnd"/>
            <w:r w:rsidRPr="0090414E">
              <w:rPr>
                <w:sz w:val="20"/>
                <w:szCs w:val="20"/>
                <w:lang w:val="ru-RU" w:eastAsia="en-US"/>
              </w:rPr>
              <w:t xml:space="preserve"> Лавина», ГКУ КК «Управление социальной з</w:t>
            </w:r>
            <w:r w:rsidR="00A00354" w:rsidRPr="0090414E">
              <w:rPr>
                <w:sz w:val="20"/>
                <w:szCs w:val="20"/>
                <w:lang w:val="ru-RU" w:eastAsia="en-US"/>
              </w:rPr>
              <w:t xml:space="preserve">ащиты населения», отдел </w:t>
            </w:r>
            <w:r w:rsidRPr="0090414E">
              <w:rPr>
                <w:sz w:val="20"/>
                <w:szCs w:val="20"/>
                <w:lang w:val="ru-RU" w:eastAsia="en-US"/>
              </w:rPr>
              <w:t xml:space="preserve">надзорной деятельности и профилактической работы по городу Армавир </w:t>
            </w:r>
            <w:proofErr w:type="spellStart"/>
            <w:r w:rsidRPr="0090414E">
              <w:rPr>
                <w:sz w:val="20"/>
                <w:szCs w:val="20"/>
                <w:lang w:val="ru-RU" w:eastAsia="en-US"/>
              </w:rPr>
              <w:t>УНДиПР</w:t>
            </w:r>
            <w:proofErr w:type="spellEnd"/>
            <w:r w:rsidRPr="0090414E">
              <w:rPr>
                <w:sz w:val="20"/>
                <w:szCs w:val="20"/>
                <w:lang w:val="ru-RU" w:eastAsia="en-US"/>
              </w:rPr>
              <w:t xml:space="preserve"> ГУ МЧС России по Краснодарскому краю, </w:t>
            </w:r>
            <w:r w:rsidR="00A00354" w:rsidRPr="0090414E">
              <w:rPr>
                <w:sz w:val="20"/>
                <w:szCs w:val="20"/>
                <w:lang w:val="ru-RU" w:eastAsia="en-US"/>
              </w:rPr>
              <w:t>ТИК</w:t>
            </w:r>
            <w:r w:rsidRPr="0090414E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90414E">
              <w:rPr>
                <w:sz w:val="20"/>
                <w:szCs w:val="20"/>
                <w:lang w:val="ru-RU" w:eastAsia="en-US"/>
              </w:rPr>
              <w:t>Армавирская</w:t>
            </w:r>
            <w:proofErr w:type="spellEnd"/>
            <w:r w:rsidRPr="0090414E">
              <w:rPr>
                <w:sz w:val="20"/>
                <w:szCs w:val="20"/>
                <w:lang w:val="ru-RU" w:eastAsia="en-US"/>
              </w:rPr>
              <w:t>, УФССП по Краснодарскому краю, ФГБОУ ВО «АГПУ», филиала №9 ГКУ КК «Централизованная</w:t>
            </w:r>
            <w:proofErr w:type="gramEnd"/>
            <w:r w:rsidRPr="0090414E">
              <w:rPr>
                <w:sz w:val="20"/>
                <w:szCs w:val="20"/>
                <w:lang w:val="ru-RU" w:eastAsia="en-US"/>
              </w:rPr>
              <w:t xml:space="preserve"> бухгалтерия учреждения образования», ГБУ КК «Краевая техническая инвентаризация – Краевое БТИ» отдел </w:t>
            </w:r>
            <w:r w:rsidR="00A00354" w:rsidRPr="0090414E">
              <w:rPr>
                <w:sz w:val="20"/>
                <w:szCs w:val="20"/>
                <w:lang w:val="ru-RU" w:eastAsia="en-US"/>
              </w:rPr>
              <w:t xml:space="preserve">по городу Армавиру, </w:t>
            </w:r>
            <w:proofErr w:type="spellStart"/>
            <w:r w:rsidR="00A00354" w:rsidRPr="0090414E">
              <w:rPr>
                <w:sz w:val="20"/>
                <w:szCs w:val="20"/>
                <w:lang w:val="ru-RU" w:eastAsia="en-US"/>
              </w:rPr>
              <w:t>Армавирское</w:t>
            </w:r>
            <w:proofErr w:type="spellEnd"/>
            <w:r w:rsidR="00A00354" w:rsidRPr="0090414E">
              <w:rPr>
                <w:sz w:val="20"/>
                <w:szCs w:val="20"/>
                <w:lang w:val="ru-RU" w:eastAsia="en-US"/>
              </w:rPr>
              <w:t xml:space="preserve"> отделение</w:t>
            </w:r>
            <w:r w:rsidRPr="0090414E">
              <w:rPr>
                <w:sz w:val="20"/>
                <w:szCs w:val="20"/>
                <w:lang w:val="ru-RU" w:eastAsia="en-US"/>
              </w:rPr>
              <w:t xml:space="preserve"> Южного филиала ППК «</w:t>
            </w:r>
            <w:proofErr w:type="spellStart"/>
            <w:r w:rsidRPr="0090414E">
              <w:rPr>
                <w:sz w:val="20"/>
                <w:szCs w:val="20"/>
                <w:lang w:val="ru-RU" w:eastAsia="en-US"/>
              </w:rPr>
              <w:t>Роскадастр</w:t>
            </w:r>
            <w:proofErr w:type="spellEnd"/>
            <w:r w:rsidRPr="0090414E">
              <w:rPr>
                <w:sz w:val="20"/>
                <w:szCs w:val="20"/>
                <w:lang w:val="ru-RU" w:eastAsia="en-US"/>
              </w:rPr>
              <w:t>»</w:t>
            </w:r>
          </w:p>
          <w:p w:rsidR="00547F29" w:rsidRPr="00F12176" w:rsidRDefault="00547F29" w:rsidP="00F12176">
            <w:pPr>
              <w:tabs>
                <w:tab w:val="left" w:pos="246"/>
              </w:tabs>
              <w:spacing w:before="17" w:line="268" w:lineRule="auto"/>
              <w:ind w:left="126" w:right="888"/>
              <w:rPr>
                <w:lang w:val="ru-RU" w:eastAsia="en-US"/>
              </w:rPr>
            </w:pPr>
          </w:p>
        </w:tc>
      </w:tr>
    </w:tbl>
    <w:p w:rsidR="003A47AC" w:rsidRPr="003A47AC" w:rsidRDefault="003A47AC" w:rsidP="003A47AC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3A47AC" w:rsidRPr="003A47AC" w:rsidRDefault="003A47AC" w:rsidP="003A47A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A47AC">
        <w:rPr>
          <w:rFonts w:eastAsiaTheme="minorHAnsi"/>
          <w:sz w:val="28"/>
          <w:szCs w:val="28"/>
          <w:lang w:eastAsia="en-US"/>
        </w:rPr>
        <w:t>Руководитель ЦПОСТВ</w:t>
      </w:r>
      <w:r w:rsidRPr="003A47AC">
        <w:rPr>
          <w:rFonts w:eastAsiaTheme="minorHAnsi"/>
          <w:sz w:val="28"/>
          <w:szCs w:val="28"/>
          <w:lang w:eastAsia="en-US"/>
        </w:rPr>
        <w:tab/>
      </w:r>
      <w:r w:rsidRPr="003A47AC">
        <w:rPr>
          <w:rFonts w:eastAsiaTheme="minorHAnsi"/>
          <w:sz w:val="28"/>
          <w:szCs w:val="28"/>
          <w:lang w:eastAsia="en-US"/>
        </w:rPr>
        <w:tab/>
      </w:r>
      <w:r w:rsidRPr="003A47AC">
        <w:rPr>
          <w:rFonts w:eastAsiaTheme="minorHAnsi"/>
          <w:sz w:val="28"/>
          <w:szCs w:val="28"/>
          <w:lang w:eastAsia="en-US"/>
        </w:rPr>
        <w:tab/>
      </w:r>
      <w:r w:rsidRPr="003A47AC">
        <w:rPr>
          <w:rFonts w:eastAsiaTheme="minorHAnsi"/>
          <w:sz w:val="28"/>
          <w:szCs w:val="28"/>
          <w:lang w:eastAsia="en-US"/>
        </w:rPr>
        <w:tab/>
      </w:r>
      <w:r w:rsidRPr="003A47AC">
        <w:rPr>
          <w:rFonts w:eastAsiaTheme="minorHAnsi"/>
          <w:sz w:val="28"/>
          <w:szCs w:val="28"/>
          <w:lang w:eastAsia="en-US"/>
        </w:rPr>
        <w:tab/>
      </w:r>
      <w:r w:rsidRPr="003A47AC">
        <w:rPr>
          <w:rFonts w:eastAsiaTheme="minorHAnsi"/>
          <w:sz w:val="28"/>
          <w:szCs w:val="28"/>
          <w:lang w:eastAsia="en-US"/>
        </w:rPr>
        <w:tab/>
      </w:r>
      <w:r w:rsidRPr="003A47AC">
        <w:rPr>
          <w:rFonts w:eastAsiaTheme="minorHAnsi"/>
          <w:sz w:val="28"/>
          <w:szCs w:val="28"/>
          <w:lang w:eastAsia="en-US"/>
        </w:rPr>
        <w:tab/>
        <w:t>Д.В. Глухова</w:t>
      </w:r>
    </w:p>
    <w:sectPr w:rsidR="003A47AC" w:rsidRPr="003A47AC" w:rsidSect="00770A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D2" w:rsidRDefault="004E48D2" w:rsidP="00615C00">
      <w:r>
        <w:separator/>
      </w:r>
    </w:p>
  </w:endnote>
  <w:endnote w:type="continuationSeparator" w:id="0">
    <w:p w:rsidR="004E48D2" w:rsidRDefault="004E48D2" w:rsidP="0061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D2" w:rsidRDefault="004E48D2" w:rsidP="00615C00">
      <w:r>
        <w:separator/>
      </w:r>
    </w:p>
  </w:footnote>
  <w:footnote w:type="continuationSeparator" w:id="0">
    <w:p w:rsidR="004E48D2" w:rsidRDefault="004E48D2" w:rsidP="0061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F0B"/>
    <w:multiLevelType w:val="hybridMultilevel"/>
    <w:tmpl w:val="CE9268CE"/>
    <w:lvl w:ilvl="0" w:tplc="17EC1F40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3768F628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F644116E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2D66017E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B838D0EE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B6322132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BE007CFA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EB3E6AEA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136A4646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1">
    <w:nsid w:val="11EF254D"/>
    <w:multiLevelType w:val="hybridMultilevel"/>
    <w:tmpl w:val="70B8E3F2"/>
    <w:lvl w:ilvl="0" w:tplc="47D400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2432F9"/>
    <w:multiLevelType w:val="hybridMultilevel"/>
    <w:tmpl w:val="952C3954"/>
    <w:lvl w:ilvl="0" w:tplc="A776E680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44AE41C4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637C289A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0EDA0DBC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201E9DBA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9976B81E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096252C0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0094911C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48289494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3">
    <w:nsid w:val="1C2F6CBF"/>
    <w:multiLevelType w:val="hybridMultilevel"/>
    <w:tmpl w:val="665E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E10DB"/>
    <w:multiLevelType w:val="hybridMultilevel"/>
    <w:tmpl w:val="B8681F0E"/>
    <w:lvl w:ilvl="0" w:tplc="CB180D98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BD1EA574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070490AA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2DA80616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F642CF5C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7E1EDF52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EC669032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34DA16B4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45CAA508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5">
    <w:nsid w:val="1EA67E84"/>
    <w:multiLevelType w:val="hybridMultilevel"/>
    <w:tmpl w:val="A556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B66526"/>
    <w:multiLevelType w:val="hybridMultilevel"/>
    <w:tmpl w:val="E542B00E"/>
    <w:lvl w:ilvl="0" w:tplc="21BA29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25D0AE0"/>
    <w:multiLevelType w:val="hybridMultilevel"/>
    <w:tmpl w:val="C47C62F0"/>
    <w:lvl w:ilvl="0" w:tplc="15665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C91B27"/>
    <w:multiLevelType w:val="hybridMultilevel"/>
    <w:tmpl w:val="F77E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81DA5"/>
    <w:multiLevelType w:val="hybridMultilevel"/>
    <w:tmpl w:val="2DC8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152A2"/>
    <w:multiLevelType w:val="hybridMultilevel"/>
    <w:tmpl w:val="015C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6789E"/>
    <w:multiLevelType w:val="hybridMultilevel"/>
    <w:tmpl w:val="559E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34B61"/>
    <w:multiLevelType w:val="hybridMultilevel"/>
    <w:tmpl w:val="3BCC8076"/>
    <w:lvl w:ilvl="0" w:tplc="9EFCB600">
      <w:numFmt w:val="bullet"/>
      <w:lvlText w:val="-"/>
      <w:lvlJc w:val="left"/>
      <w:pPr>
        <w:ind w:left="245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91C83F6A">
      <w:numFmt w:val="bullet"/>
      <w:lvlText w:val="•"/>
      <w:lvlJc w:val="left"/>
      <w:pPr>
        <w:ind w:left="451" w:hanging="120"/>
      </w:pPr>
      <w:rPr>
        <w:rFonts w:hint="default"/>
        <w:lang w:val="ru-RU" w:eastAsia="en-US" w:bidi="ar-SA"/>
      </w:rPr>
    </w:lvl>
    <w:lvl w:ilvl="2" w:tplc="362472B4">
      <w:numFmt w:val="bullet"/>
      <w:lvlText w:val="•"/>
      <w:lvlJc w:val="left"/>
      <w:pPr>
        <w:ind w:left="662" w:hanging="120"/>
      </w:pPr>
      <w:rPr>
        <w:rFonts w:hint="default"/>
        <w:lang w:val="ru-RU" w:eastAsia="en-US" w:bidi="ar-SA"/>
      </w:rPr>
    </w:lvl>
    <w:lvl w:ilvl="3" w:tplc="E9087346">
      <w:numFmt w:val="bullet"/>
      <w:lvlText w:val="•"/>
      <w:lvlJc w:val="left"/>
      <w:pPr>
        <w:ind w:left="873" w:hanging="120"/>
      </w:pPr>
      <w:rPr>
        <w:rFonts w:hint="default"/>
        <w:lang w:val="ru-RU" w:eastAsia="en-US" w:bidi="ar-SA"/>
      </w:rPr>
    </w:lvl>
    <w:lvl w:ilvl="4" w:tplc="A8AC4F4C">
      <w:numFmt w:val="bullet"/>
      <w:lvlText w:val="•"/>
      <w:lvlJc w:val="left"/>
      <w:pPr>
        <w:ind w:left="1084" w:hanging="120"/>
      </w:pPr>
      <w:rPr>
        <w:rFonts w:hint="default"/>
        <w:lang w:val="ru-RU" w:eastAsia="en-US" w:bidi="ar-SA"/>
      </w:rPr>
    </w:lvl>
    <w:lvl w:ilvl="5" w:tplc="6F86EB5E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6" w:tplc="37D0B9F8">
      <w:numFmt w:val="bullet"/>
      <w:lvlText w:val="•"/>
      <w:lvlJc w:val="left"/>
      <w:pPr>
        <w:ind w:left="1506" w:hanging="120"/>
      </w:pPr>
      <w:rPr>
        <w:rFonts w:hint="default"/>
        <w:lang w:val="ru-RU" w:eastAsia="en-US" w:bidi="ar-SA"/>
      </w:rPr>
    </w:lvl>
    <w:lvl w:ilvl="7" w:tplc="EDE87782">
      <w:numFmt w:val="bullet"/>
      <w:lvlText w:val="•"/>
      <w:lvlJc w:val="left"/>
      <w:pPr>
        <w:ind w:left="1717" w:hanging="120"/>
      </w:pPr>
      <w:rPr>
        <w:rFonts w:hint="default"/>
        <w:lang w:val="ru-RU" w:eastAsia="en-US" w:bidi="ar-SA"/>
      </w:rPr>
    </w:lvl>
    <w:lvl w:ilvl="8" w:tplc="1730D902">
      <w:numFmt w:val="bullet"/>
      <w:lvlText w:val="•"/>
      <w:lvlJc w:val="left"/>
      <w:pPr>
        <w:ind w:left="1928" w:hanging="120"/>
      </w:pPr>
      <w:rPr>
        <w:rFonts w:hint="default"/>
        <w:lang w:val="ru-RU" w:eastAsia="en-US" w:bidi="ar-SA"/>
      </w:rPr>
    </w:lvl>
  </w:abstractNum>
  <w:abstractNum w:abstractNumId="13">
    <w:nsid w:val="45C55F74"/>
    <w:multiLevelType w:val="hybridMultilevel"/>
    <w:tmpl w:val="9E30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1DE"/>
    <w:multiLevelType w:val="hybridMultilevel"/>
    <w:tmpl w:val="8C88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63C7"/>
    <w:multiLevelType w:val="hybridMultilevel"/>
    <w:tmpl w:val="04A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64E5A"/>
    <w:multiLevelType w:val="hybridMultilevel"/>
    <w:tmpl w:val="3F88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20DA2"/>
    <w:multiLevelType w:val="hybridMultilevel"/>
    <w:tmpl w:val="B4AA8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4023D"/>
    <w:multiLevelType w:val="hybridMultilevel"/>
    <w:tmpl w:val="B4AA8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904A9"/>
    <w:multiLevelType w:val="hybridMultilevel"/>
    <w:tmpl w:val="5CEA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622D3"/>
    <w:multiLevelType w:val="hybridMultilevel"/>
    <w:tmpl w:val="5860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326D8"/>
    <w:multiLevelType w:val="hybridMultilevel"/>
    <w:tmpl w:val="1678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00038"/>
    <w:multiLevelType w:val="hybridMultilevel"/>
    <w:tmpl w:val="CFD4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24057"/>
    <w:multiLevelType w:val="hybridMultilevel"/>
    <w:tmpl w:val="28D61AA8"/>
    <w:lvl w:ilvl="0" w:tplc="2C9EFD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14E23"/>
    <w:multiLevelType w:val="hybridMultilevel"/>
    <w:tmpl w:val="83E46642"/>
    <w:lvl w:ilvl="0" w:tplc="5584158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>
    <w:nsid w:val="6C2A560F"/>
    <w:multiLevelType w:val="hybridMultilevel"/>
    <w:tmpl w:val="A058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534EA"/>
    <w:multiLevelType w:val="hybridMultilevel"/>
    <w:tmpl w:val="BF7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E293C"/>
    <w:multiLevelType w:val="hybridMultilevel"/>
    <w:tmpl w:val="08A6023E"/>
    <w:lvl w:ilvl="0" w:tplc="3886B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5F0986"/>
    <w:multiLevelType w:val="hybridMultilevel"/>
    <w:tmpl w:val="4B6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2138C"/>
    <w:multiLevelType w:val="hybridMultilevel"/>
    <w:tmpl w:val="46581E68"/>
    <w:lvl w:ilvl="0" w:tplc="CA28FDE8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730062BE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B10CC85C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E71252AA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975AD9E0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2430C3D8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B6209A64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755E3BB0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4D4E0AF8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30">
    <w:nsid w:val="7C8F3B78"/>
    <w:multiLevelType w:val="hybridMultilevel"/>
    <w:tmpl w:val="3248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25"/>
  </w:num>
  <w:num w:numId="4">
    <w:abstractNumId w:val="16"/>
  </w:num>
  <w:num w:numId="5">
    <w:abstractNumId w:val="17"/>
  </w:num>
  <w:num w:numId="6">
    <w:abstractNumId w:val="21"/>
  </w:num>
  <w:num w:numId="7">
    <w:abstractNumId w:val="18"/>
  </w:num>
  <w:num w:numId="8">
    <w:abstractNumId w:val="28"/>
  </w:num>
  <w:num w:numId="9">
    <w:abstractNumId w:val="19"/>
  </w:num>
  <w:num w:numId="10">
    <w:abstractNumId w:val="15"/>
  </w:num>
  <w:num w:numId="11">
    <w:abstractNumId w:val="11"/>
  </w:num>
  <w:num w:numId="12">
    <w:abstractNumId w:val="20"/>
  </w:num>
  <w:num w:numId="13">
    <w:abstractNumId w:val="6"/>
  </w:num>
  <w:num w:numId="14">
    <w:abstractNumId w:val="23"/>
  </w:num>
  <w:num w:numId="15">
    <w:abstractNumId w:val="1"/>
  </w:num>
  <w:num w:numId="16">
    <w:abstractNumId w:val="14"/>
  </w:num>
  <w:num w:numId="17">
    <w:abstractNumId w:val="24"/>
  </w:num>
  <w:num w:numId="18">
    <w:abstractNumId w:val="5"/>
  </w:num>
  <w:num w:numId="19">
    <w:abstractNumId w:val="3"/>
  </w:num>
  <w:num w:numId="20">
    <w:abstractNumId w:val="22"/>
  </w:num>
  <w:num w:numId="21">
    <w:abstractNumId w:val="7"/>
  </w:num>
  <w:num w:numId="22">
    <w:abstractNumId w:val="9"/>
  </w:num>
  <w:num w:numId="23">
    <w:abstractNumId w:val="27"/>
  </w:num>
  <w:num w:numId="24">
    <w:abstractNumId w:val="13"/>
  </w:num>
  <w:num w:numId="25">
    <w:abstractNumId w:val="4"/>
  </w:num>
  <w:num w:numId="26">
    <w:abstractNumId w:val="0"/>
  </w:num>
  <w:num w:numId="27">
    <w:abstractNumId w:val="29"/>
  </w:num>
  <w:num w:numId="28">
    <w:abstractNumId w:val="12"/>
  </w:num>
  <w:num w:numId="29">
    <w:abstractNumId w:val="2"/>
  </w:num>
  <w:num w:numId="30">
    <w:abstractNumId w:val="30"/>
  </w:num>
  <w:num w:numId="3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2E9"/>
    <w:rsid w:val="00004013"/>
    <w:rsid w:val="0003051E"/>
    <w:rsid w:val="00033AF0"/>
    <w:rsid w:val="00034CFC"/>
    <w:rsid w:val="000350C5"/>
    <w:rsid w:val="0005187F"/>
    <w:rsid w:val="0005750D"/>
    <w:rsid w:val="00061989"/>
    <w:rsid w:val="000620FD"/>
    <w:rsid w:val="000749B7"/>
    <w:rsid w:val="0008025E"/>
    <w:rsid w:val="000855C8"/>
    <w:rsid w:val="000918CA"/>
    <w:rsid w:val="000A79B4"/>
    <w:rsid w:val="000B0D99"/>
    <w:rsid w:val="000B617B"/>
    <w:rsid w:val="000D2A99"/>
    <w:rsid w:val="000F5E1D"/>
    <w:rsid w:val="00121A41"/>
    <w:rsid w:val="00130350"/>
    <w:rsid w:val="00142376"/>
    <w:rsid w:val="0014550A"/>
    <w:rsid w:val="00154FF9"/>
    <w:rsid w:val="00155B10"/>
    <w:rsid w:val="00157975"/>
    <w:rsid w:val="00157BE0"/>
    <w:rsid w:val="00163B34"/>
    <w:rsid w:val="0016732E"/>
    <w:rsid w:val="00171984"/>
    <w:rsid w:val="00187343"/>
    <w:rsid w:val="00191CA5"/>
    <w:rsid w:val="001A159C"/>
    <w:rsid w:val="001B2137"/>
    <w:rsid w:val="001C4F8D"/>
    <w:rsid w:val="001D7F61"/>
    <w:rsid w:val="001E2FB3"/>
    <w:rsid w:val="001E61D4"/>
    <w:rsid w:val="00205BF4"/>
    <w:rsid w:val="00221DFE"/>
    <w:rsid w:val="002336EB"/>
    <w:rsid w:val="0023474E"/>
    <w:rsid w:val="002405E8"/>
    <w:rsid w:val="00254684"/>
    <w:rsid w:val="00256365"/>
    <w:rsid w:val="0026021A"/>
    <w:rsid w:val="002603CA"/>
    <w:rsid w:val="00261B38"/>
    <w:rsid w:val="002668D8"/>
    <w:rsid w:val="002965F0"/>
    <w:rsid w:val="002B7515"/>
    <w:rsid w:val="002C2D16"/>
    <w:rsid w:val="002C5D62"/>
    <w:rsid w:val="002D1404"/>
    <w:rsid w:val="002D1D3E"/>
    <w:rsid w:val="002E388A"/>
    <w:rsid w:val="002E6B42"/>
    <w:rsid w:val="003061B7"/>
    <w:rsid w:val="00314BCD"/>
    <w:rsid w:val="003201E9"/>
    <w:rsid w:val="00325AE8"/>
    <w:rsid w:val="0033557E"/>
    <w:rsid w:val="0034117F"/>
    <w:rsid w:val="00360FEC"/>
    <w:rsid w:val="00361A96"/>
    <w:rsid w:val="003765A2"/>
    <w:rsid w:val="0038256A"/>
    <w:rsid w:val="003A47AC"/>
    <w:rsid w:val="003B4ABD"/>
    <w:rsid w:val="003C0D4F"/>
    <w:rsid w:val="003C1255"/>
    <w:rsid w:val="003D6219"/>
    <w:rsid w:val="003E0A30"/>
    <w:rsid w:val="003E4E45"/>
    <w:rsid w:val="00400509"/>
    <w:rsid w:val="00400E02"/>
    <w:rsid w:val="0042473A"/>
    <w:rsid w:val="0043146A"/>
    <w:rsid w:val="00437F91"/>
    <w:rsid w:val="00443ACD"/>
    <w:rsid w:val="00447BCD"/>
    <w:rsid w:val="00451ECF"/>
    <w:rsid w:val="00464649"/>
    <w:rsid w:val="00464F05"/>
    <w:rsid w:val="004753EB"/>
    <w:rsid w:val="00477973"/>
    <w:rsid w:val="004930D3"/>
    <w:rsid w:val="00495EA9"/>
    <w:rsid w:val="00497787"/>
    <w:rsid w:val="004A17CB"/>
    <w:rsid w:val="004A6C18"/>
    <w:rsid w:val="004B3809"/>
    <w:rsid w:val="004C1E87"/>
    <w:rsid w:val="004C682A"/>
    <w:rsid w:val="004D38FE"/>
    <w:rsid w:val="004D7E2C"/>
    <w:rsid w:val="004E48D2"/>
    <w:rsid w:val="00500468"/>
    <w:rsid w:val="00506186"/>
    <w:rsid w:val="00526509"/>
    <w:rsid w:val="0052679A"/>
    <w:rsid w:val="00546F82"/>
    <w:rsid w:val="005478F6"/>
    <w:rsid w:val="00547F29"/>
    <w:rsid w:val="005505BF"/>
    <w:rsid w:val="00552443"/>
    <w:rsid w:val="0056202C"/>
    <w:rsid w:val="00565AC2"/>
    <w:rsid w:val="00575442"/>
    <w:rsid w:val="00594E30"/>
    <w:rsid w:val="005A117A"/>
    <w:rsid w:val="005B20AF"/>
    <w:rsid w:val="005C067F"/>
    <w:rsid w:val="005D06CD"/>
    <w:rsid w:val="005D26EA"/>
    <w:rsid w:val="005D5CA8"/>
    <w:rsid w:val="005F0426"/>
    <w:rsid w:val="00601687"/>
    <w:rsid w:val="00603693"/>
    <w:rsid w:val="00607BC8"/>
    <w:rsid w:val="00615C00"/>
    <w:rsid w:val="006328B8"/>
    <w:rsid w:val="00633287"/>
    <w:rsid w:val="0063377F"/>
    <w:rsid w:val="00635F2D"/>
    <w:rsid w:val="00637585"/>
    <w:rsid w:val="00640E40"/>
    <w:rsid w:val="006565DC"/>
    <w:rsid w:val="0066209E"/>
    <w:rsid w:val="00663F86"/>
    <w:rsid w:val="00666F58"/>
    <w:rsid w:val="00680384"/>
    <w:rsid w:val="00680757"/>
    <w:rsid w:val="0068283D"/>
    <w:rsid w:val="00691F20"/>
    <w:rsid w:val="006A1E91"/>
    <w:rsid w:val="006A3970"/>
    <w:rsid w:val="006A7942"/>
    <w:rsid w:val="006B3D85"/>
    <w:rsid w:val="006B5C04"/>
    <w:rsid w:val="006C233F"/>
    <w:rsid w:val="006F3437"/>
    <w:rsid w:val="00716329"/>
    <w:rsid w:val="00725ADA"/>
    <w:rsid w:val="00741925"/>
    <w:rsid w:val="00742687"/>
    <w:rsid w:val="0074408F"/>
    <w:rsid w:val="007465FD"/>
    <w:rsid w:val="00770A59"/>
    <w:rsid w:val="00770C6A"/>
    <w:rsid w:val="007724D0"/>
    <w:rsid w:val="00775362"/>
    <w:rsid w:val="007777E0"/>
    <w:rsid w:val="007A7441"/>
    <w:rsid w:val="007C2A23"/>
    <w:rsid w:val="007C5395"/>
    <w:rsid w:val="007C6FDD"/>
    <w:rsid w:val="007E10DE"/>
    <w:rsid w:val="007E50D9"/>
    <w:rsid w:val="007F4175"/>
    <w:rsid w:val="007F5DA5"/>
    <w:rsid w:val="00800AED"/>
    <w:rsid w:val="0080671E"/>
    <w:rsid w:val="0083187B"/>
    <w:rsid w:val="00833116"/>
    <w:rsid w:val="00836F89"/>
    <w:rsid w:val="00842CD5"/>
    <w:rsid w:val="00843D65"/>
    <w:rsid w:val="00847526"/>
    <w:rsid w:val="00853B5B"/>
    <w:rsid w:val="00856202"/>
    <w:rsid w:val="00862179"/>
    <w:rsid w:val="008667C4"/>
    <w:rsid w:val="008763B3"/>
    <w:rsid w:val="00885039"/>
    <w:rsid w:val="00890D04"/>
    <w:rsid w:val="008A0862"/>
    <w:rsid w:val="008A412B"/>
    <w:rsid w:val="008B2AE7"/>
    <w:rsid w:val="008B6075"/>
    <w:rsid w:val="008C0757"/>
    <w:rsid w:val="008C3EF2"/>
    <w:rsid w:val="008D5FD5"/>
    <w:rsid w:val="008F3B49"/>
    <w:rsid w:val="008F6851"/>
    <w:rsid w:val="0090414E"/>
    <w:rsid w:val="009048EC"/>
    <w:rsid w:val="0091269A"/>
    <w:rsid w:val="0094114C"/>
    <w:rsid w:val="009421B7"/>
    <w:rsid w:val="00946470"/>
    <w:rsid w:val="00947B93"/>
    <w:rsid w:val="00953E46"/>
    <w:rsid w:val="00955324"/>
    <w:rsid w:val="009560D0"/>
    <w:rsid w:val="009768C4"/>
    <w:rsid w:val="00992A64"/>
    <w:rsid w:val="009A08C9"/>
    <w:rsid w:val="009A5372"/>
    <w:rsid w:val="009A764E"/>
    <w:rsid w:val="009B2D82"/>
    <w:rsid w:val="009C2884"/>
    <w:rsid w:val="009C77C2"/>
    <w:rsid w:val="009D5DBF"/>
    <w:rsid w:val="009E1608"/>
    <w:rsid w:val="009F02E9"/>
    <w:rsid w:val="00A00354"/>
    <w:rsid w:val="00A11084"/>
    <w:rsid w:val="00A45AB3"/>
    <w:rsid w:val="00A460C7"/>
    <w:rsid w:val="00A56B91"/>
    <w:rsid w:val="00A61E83"/>
    <w:rsid w:val="00A6494B"/>
    <w:rsid w:val="00A65F46"/>
    <w:rsid w:val="00A705BA"/>
    <w:rsid w:val="00A85702"/>
    <w:rsid w:val="00AA0962"/>
    <w:rsid w:val="00AA428B"/>
    <w:rsid w:val="00AB1A07"/>
    <w:rsid w:val="00AB6AA2"/>
    <w:rsid w:val="00AC2E58"/>
    <w:rsid w:val="00AC4030"/>
    <w:rsid w:val="00AD22AB"/>
    <w:rsid w:val="00AE47AF"/>
    <w:rsid w:val="00AF00E2"/>
    <w:rsid w:val="00AF2290"/>
    <w:rsid w:val="00B014B6"/>
    <w:rsid w:val="00B024A4"/>
    <w:rsid w:val="00B14CB2"/>
    <w:rsid w:val="00B47A00"/>
    <w:rsid w:val="00B61FB1"/>
    <w:rsid w:val="00B707CE"/>
    <w:rsid w:val="00B70936"/>
    <w:rsid w:val="00B93C2D"/>
    <w:rsid w:val="00B93CCD"/>
    <w:rsid w:val="00B94BAA"/>
    <w:rsid w:val="00BA660F"/>
    <w:rsid w:val="00BA7E4F"/>
    <w:rsid w:val="00BC6C0E"/>
    <w:rsid w:val="00BD5B3E"/>
    <w:rsid w:val="00BE42BA"/>
    <w:rsid w:val="00BF2331"/>
    <w:rsid w:val="00C06EF2"/>
    <w:rsid w:val="00C12453"/>
    <w:rsid w:val="00C20085"/>
    <w:rsid w:val="00C26451"/>
    <w:rsid w:val="00C41255"/>
    <w:rsid w:val="00C565E8"/>
    <w:rsid w:val="00C77C7D"/>
    <w:rsid w:val="00C82167"/>
    <w:rsid w:val="00C850A3"/>
    <w:rsid w:val="00C91D35"/>
    <w:rsid w:val="00C924EB"/>
    <w:rsid w:val="00CA6C5C"/>
    <w:rsid w:val="00CB7381"/>
    <w:rsid w:val="00CD0B59"/>
    <w:rsid w:val="00CD3D9F"/>
    <w:rsid w:val="00CD4876"/>
    <w:rsid w:val="00CD56B1"/>
    <w:rsid w:val="00CE5207"/>
    <w:rsid w:val="00CE5424"/>
    <w:rsid w:val="00CF2363"/>
    <w:rsid w:val="00CF7656"/>
    <w:rsid w:val="00D0586C"/>
    <w:rsid w:val="00D07997"/>
    <w:rsid w:val="00D41332"/>
    <w:rsid w:val="00D5130A"/>
    <w:rsid w:val="00D53A42"/>
    <w:rsid w:val="00D7735C"/>
    <w:rsid w:val="00D773C5"/>
    <w:rsid w:val="00D830E2"/>
    <w:rsid w:val="00D87C53"/>
    <w:rsid w:val="00D92C5D"/>
    <w:rsid w:val="00D97DAC"/>
    <w:rsid w:val="00DA468E"/>
    <w:rsid w:val="00DB2187"/>
    <w:rsid w:val="00DB6A3B"/>
    <w:rsid w:val="00DB738C"/>
    <w:rsid w:val="00DC2329"/>
    <w:rsid w:val="00DD06A1"/>
    <w:rsid w:val="00DD7D36"/>
    <w:rsid w:val="00DE69CB"/>
    <w:rsid w:val="00DE7D93"/>
    <w:rsid w:val="00DF2476"/>
    <w:rsid w:val="00E125CB"/>
    <w:rsid w:val="00E14A73"/>
    <w:rsid w:val="00E405DC"/>
    <w:rsid w:val="00E62D33"/>
    <w:rsid w:val="00E87D16"/>
    <w:rsid w:val="00EB53F5"/>
    <w:rsid w:val="00ED2147"/>
    <w:rsid w:val="00ED27DA"/>
    <w:rsid w:val="00EE64CF"/>
    <w:rsid w:val="00EF5790"/>
    <w:rsid w:val="00EF58FB"/>
    <w:rsid w:val="00F10219"/>
    <w:rsid w:val="00F12176"/>
    <w:rsid w:val="00F15416"/>
    <w:rsid w:val="00F16C5A"/>
    <w:rsid w:val="00F305D9"/>
    <w:rsid w:val="00F31956"/>
    <w:rsid w:val="00F355CF"/>
    <w:rsid w:val="00F444FE"/>
    <w:rsid w:val="00F87314"/>
    <w:rsid w:val="00FA3BB2"/>
    <w:rsid w:val="00FC0D8D"/>
    <w:rsid w:val="00FC717C"/>
    <w:rsid w:val="00FE0F02"/>
    <w:rsid w:val="00FE207F"/>
    <w:rsid w:val="00FE5D13"/>
    <w:rsid w:val="00FF3148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2179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02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B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B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621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862179"/>
    <w:pPr>
      <w:jc w:val="center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621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862179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15C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15C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5C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A70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A7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07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01687"/>
  </w:style>
  <w:style w:type="table" w:customStyle="1" w:styleId="1">
    <w:name w:val="Сетка таблицы1"/>
    <w:basedOn w:val="a1"/>
    <w:next w:val="ae"/>
    <w:uiPriority w:val="59"/>
    <w:rsid w:val="003A47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155B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2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B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B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utarmavir.ru/news/index.php?ELEMENT_ID=4955" TargetMode="External"/><Relationship Id="rId18" Type="http://schemas.openxmlformats.org/officeDocument/2006/relationships/hyperlink" Target="http://autarmavir.ru/news/index.php?ELEMENT_ID=5225" TargetMode="External"/><Relationship Id="rId26" Type="http://schemas.openxmlformats.org/officeDocument/2006/relationships/hyperlink" Target="http://autarmavir.ru/news/index.php?ELEMENT_ID=5313" TargetMode="External"/><Relationship Id="rId39" Type="http://schemas.openxmlformats.org/officeDocument/2006/relationships/hyperlink" Target="https://autarmavir.ru/struktura/cpostv/proforient/news.php?ELEMENT_ID=5389" TargetMode="External"/><Relationship Id="rId3" Type="http://schemas.openxmlformats.org/officeDocument/2006/relationships/styles" Target="styles.xml"/><Relationship Id="rId21" Type="http://schemas.openxmlformats.org/officeDocument/2006/relationships/hyperlink" Target="http://autarmavir.ru/news/index.php?ELEMENT_ID=5225" TargetMode="External"/><Relationship Id="rId34" Type="http://schemas.openxmlformats.org/officeDocument/2006/relationships/hyperlink" Target="https://autarmavir.ru/struktura/cpostv/proforient/news.php?ELEMENT_ID=5448" TargetMode="External"/><Relationship Id="rId42" Type="http://schemas.openxmlformats.org/officeDocument/2006/relationships/hyperlink" Target="https://autarmavir.ru/struktura/otdelen/praktika/reestr.pdf" TargetMode="External"/><Relationship Id="rId47" Type="http://schemas.openxmlformats.org/officeDocument/2006/relationships/hyperlink" Target="https://autarmavir.ru/nezavisimaya-otsenka/rabot/result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utarmavir.ru/news/index.php?ELEMENT_ID=4911" TargetMode="External"/><Relationship Id="rId17" Type="http://schemas.openxmlformats.org/officeDocument/2006/relationships/hyperlink" Target="http://autarmavir.ru/news/index.php?ELEMENT_ID=5199" TargetMode="External"/><Relationship Id="rId25" Type="http://schemas.openxmlformats.org/officeDocument/2006/relationships/hyperlink" Target="http://autarmavir.ru/news/index.php?ELEMENT_ID=5255" TargetMode="External"/><Relationship Id="rId33" Type="http://schemas.openxmlformats.org/officeDocument/2006/relationships/hyperlink" Target="https://autarmavir.ru/struktura/cpostv/proforient/news.php?ELEMENT_ID=5172" TargetMode="External"/><Relationship Id="rId38" Type="http://schemas.openxmlformats.org/officeDocument/2006/relationships/hyperlink" Target="https://autarmavir.ru/struktura/cpostv/proforient/news.php?ELEMENT_ID=5383" TargetMode="External"/><Relationship Id="rId46" Type="http://schemas.openxmlformats.org/officeDocument/2006/relationships/hyperlink" Target="https://autarmavir.ru/struktura/cpostv/trud/doc0242662023030312123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utarmavir.ru/news/index.php?ELEMENT_ID=5155" TargetMode="External"/><Relationship Id="rId20" Type="http://schemas.openxmlformats.org/officeDocument/2006/relationships/hyperlink" Target="http://autarmavir.ru/news/index.php?ELEMENT_ID=5225" TargetMode="External"/><Relationship Id="rId29" Type="http://schemas.openxmlformats.org/officeDocument/2006/relationships/hyperlink" Target="https://drive.google.com/drive/folders/1bbQ673wDBJyvenLYQVGTXq35AkzY5roz?usp=share_link" TargetMode="External"/><Relationship Id="rId41" Type="http://schemas.openxmlformats.org/officeDocument/2006/relationships/hyperlink" Target="https://autarmavir.ru/struktura/cpostv/proforient/news.php?ELEMENT_ID=53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utarmavir.ru/news/index.php?ELEMENT_ID=4905" TargetMode="External"/><Relationship Id="rId24" Type="http://schemas.openxmlformats.org/officeDocument/2006/relationships/hyperlink" Target="http://autarmavir.ru/news/index.php?ELEMENT_ID=5247" TargetMode="External"/><Relationship Id="rId32" Type="http://schemas.openxmlformats.org/officeDocument/2006/relationships/hyperlink" Target="https://autarmavir.ru/struktura/otdelen/praktika/reestr.pdf" TargetMode="External"/><Relationship Id="rId37" Type="http://schemas.openxmlformats.org/officeDocument/2006/relationships/hyperlink" Target="https://autarmavir.ru/struktura/cpostv/proforient/news.php?ELEMENT_ID=5397" TargetMode="External"/><Relationship Id="rId40" Type="http://schemas.openxmlformats.org/officeDocument/2006/relationships/hyperlink" Target="https://autarmavir.ru/struktura/cpostv/proforient/news.php?ELEMENT_ID=5395" TargetMode="External"/><Relationship Id="rId45" Type="http://schemas.openxmlformats.org/officeDocument/2006/relationships/hyperlink" Target="https://autarmavir.ru/struktura/cpostv/trud/doc02426220230303121146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utarmavir.ru/news/index.php?ELEMENT_ID=5071" TargetMode="External"/><Relationship Id="rId23" Type="http://schemas.openxmlformats.org/officeDocument/2006/relationships/hyperlink" Target="http://aut.armavir.ru/news/index.php?ELEMENT_ID=5238" TargetMode="External"/><Relationship Id="rId28" Type="http://schemas.openxmlformats.org/officeDocument/2006/relationships/hyperlink" Target="https://drive.google.com/drive/folders/1KivBfzUp1W1JO-MWQJmmbmBK3SNa4x_Q?usp=share_link" TargetMode="External"/><Relationship Id="rId36" Type="http://schemas.openxmlformats.org/officeDocument/2006/relationships/hyperlink" Target="https://autarmavir.ru/struktura/cpostv/proforient/news.php?ELEMENT_ID=543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autarmavir.ru/news/index.php?ELEMENT_ID=4881" TargetMode="External"/><Relationship Id="rId19" Type="http://schemas.openxmlformats.org/officeDocument/2006/relationships/hyperlink" Target="http://autarmavir.ru/news/index.php?ELEMENT_ID=5225" TargetMode="External"/><Relationship Id="rId31" Type="http://schemas.openxmlformats.org/officeDocument/2006/relationships/hyperlink" Target="https://clck.ru/33rQjJ" TargetMode="External"/><Relationship Id="rId44" Type="http://schemas.openxmlformats.org/officeDocument/2006/relationships/hyperlink" Target="https://autarmavir.ru/struktura/cpostv/trud/doc0242632023030312115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utarmavir.ru/news/index.php?ELEMENT_ID=4878" TargetMode="External"/><Relationship Id="rId14" Type="http://schemas.openxmlformats.org/officeDocument/2006/relationships/hyperlink" Target="http://autarmavir.ru/news/index.php?ELEMENT_ID=5139" TargetMode="External"/><Relationship Id="rId22" Type="http://schemas.openxmlformats.org/officeDocument/2006/relationships/hyperlink" Target="http://autarmavir.ru/news/index.php?ELEMENT_ID=5264" TargetMode="External"/><Relationship Id="rId27" Type="http://schemas.openxmlformats.org/officeDocument/2006/relationships/hyperlink" Target="https://drive.google.com/drive/folders/1sr2E87pHJ8z4X5Im-fPFRNr9vTTX49Dh?usp=share_link" TargetMode="External"/><Relationship Id="rId30" Type="http://schemas.openxmlformats.org/officeDocument/2006/relationships/hyperlink" Target="https://autarmavir.ru/struktura/cpostv/prikaz_cpostv.pdf" TargetMode="External"/><Relationship Id="rId35" Type="http://schemas.openxmlformats.org/officeDocument/2006/relationships/hyperlink" Target="https://autarmavir.ru/struktura/cpostv/proforient/news.php?ELEMENT_ID=5399" TargetMode="External"/><Relationship Id="rId43" Type="http://schemas.openxmlformats.org/officeDocument/2006/relationships/hyperlink" Target="https://autarmavir.ru/struktura/cpostv/trud/vakant/index.php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32EF73-67B0-4583-BAAB-4F55344B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3907</TotalTime>
  <Pages>15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user14</dc:creator>
  <cp:lastModifiedBy>cpostv</cp:lastModifiedBy>
  <cp:revision>135</cp:revision>
  <cp:lastPrinted>2023-03-25T06:20:00Z</cp:lastPrinted>
  <dcterms:created xsi:type="dcterms:W3CDTF">2014-02-14T12:07:00Z</dcterms:created>
  <dcterms:modified xsi:type="dcterms:W3CDTF">2023-03-25T06:21:00Z</dcterms:modified>
</cp:coreProperties>
</file>